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E8A420" w14:textId="1D9C6827" w:rsidR="00772B12" w:rsidRPr="00D20BF7" w:rsidRDefault="00CF2AEB" w:rsidP="00772B12">
      <w:pPr>
        <w:pStyle w:val="a3"/>
        <w:rPr>
          <w:rFonts w:eastAsia="Times New Roman"/>
        </w:rPr>
      </w:pPr>
      <w:bookmarkStart w:id="0" w:name="_GoBack"/>
      <w:bookmarkEnd w:id="0"/>
      <w:r w:rsidRPr="00D20BF7">
        <w:rPr>
          <w:rFonts w:eastAsia="Times New Roman"/>
        </w:rPr>
        <w:t xml:space="preserve">PEA i forbindelse med drukning </w:t>
      </w:r>
    </w:p>
    <w:p w14:paraId="0AED2683" w14:textId="77777777" w:rsidR="00772B12" w:rsidRPr="00D20BF7" w:rsidRDefault="00772B12" w:rsidP="00772B12">
      <w:pPr>
        <w:pStyle w:val="1"/>
      </w:pPr>
      <w:r w:rsidRPr="00D20BF7">
        <w:t>Pensumoplysninger</w:t>
      </w:r>
    </w:p>
    <w:p w14:paraId="46EB1C9F" w14:textId="5E45D636" w:rsidR="00772B12" w:rsidRPr="00D20BF7" w:rsidRDefault="00772B12" w:rsidP="00772B12">
      <w:r w:rsidRPr="00D20BF7">
        <w:rPr>
          <w:b/>
        </w:rPr>
        <w:t>Målgruppe</w:t>
      </w:r>
      <w:r w:rsidRPr="00D20BF7">
        <w:t xml:space="preserve">: Akutmedicinsk sundhedspersonale </w:t>
      </w:r>
      <w:r w:rsidRPr="00D20BF7">
        <w:rPr>
          <w:b/>
        </w:rPr>
        <w:t>Antal deltagere</w:t>
      </w:r>
      <w:r w:rsidR="006B3E1D" w:rsidRPr="00D20BF7">
        <w:t>: 2-3 inklusive rolle</w:t>
      </w:r>
      <w:r w:rsidR="008555C3">
        <w:t>n</w:t>
      </w:r>
      <w:r w:rsidR="006B3E1D" w:rsidRPr="00D20BF7">
        <w:t xml:space="preserve"> som moder </w:t>
      </w:r>
      <w:r w:rsidR="00D20BF7">
        <w:rPr>
          <w:b/>
        </w:rPr>
        <w:t>S</w:t>
      </w:r>
      <w:r w:rsidR="00D20BF7" w:rsidRPr="00D20BF7">
        <w:rPr>
          <w:b/>
        </w:rPr>
        <w:t>imulationstid</w:t>
      </w:r>
      <w:r w:rsidR="006B3E1D" w:rsidRPr="00D20BF7">
        <w:t xml:space="preserve">: 10 minutter </w:t>
      </w:r>
      <w:r w:rsidRPr="00D20BF7">
        <w:rPr>
          <w:b/>
        </w:rPr>
        <w:t>Debriefing-tid</w:t>
      </w:r>
      <w:r w:rsidR="006B3E1D" w:rsidRPr="00D20BF7">
        <w:t>: 25 minutter</w:t>
      </w:r>
    </w:p>
    <w:p w14:paraId="44B5DFF8" w14:textId="77777777" w:rsidR="006B3E1D" w:rsidRDefault="006B3E1D" w:rsidP="006B3E1D">
      <w:pPr>
        <w:pStyle w:val="2"/>
        <w:rPr>
          <w:lang w:val="en-AU"/>
        </w:rPr>
      </w:pPr>
      <w:r>
        <w:rPr>
          <w:lang w:val="en-AU"/>
        </w:rPr>
        <w:t>Læringsmål:</w:t>
      </w:r>
    </w:p>
    <w:p w14:paraId="105E0FA1" w14:textId="3837C6FC" w:rsidR="006B3E1D" w:rsidRPr="007B615A" w:rsidRDefault="006B3E1D" w:rsidP="006B3E1D">
      <w:pPr>
        <w:pStyle w:val="a5"/>
        <w:numPr>
          <w:ilvl w:val="0"/>
          <w:numId w:val="2"/>
        </w:numPr>
      </w:pPr>
      <w:r w:rsidRPr="007B615A">
        <w:t>Anvende en systematisk tilgang til evaluering af et spædbarn</w:t>
      </w:r>
    </w:p>
    <w:p w14:paraId="038A4180" w14:textId="1560708F" w:rsidR="006B3E1D" w:rsidRPr="007B615A" w:rsidRDefault="006B3E1D" w:rsidP="006B3E1D">
      <w:pPr>
        <w:pStyle w:val="a5"/>
        <w:numPr>
          <w:ilvl w:val="0"/>
          <w:numId w:val="2"/>
        </w:numPr>
      </w:pPr>
      <w:r w:rsidRPr="007B615A">
        <w:t>Demonstrere grundlæggende luftvejshåndtering og brug af en relevant luftvejsanordning</w:t>
      </w:r>
    </w:p>
    <w:p w14:paraId="69FF6CD7" w14:textId="2FCACA15" w:rsidR="006B3E1D" w:rsidRPr="007B615A" w:rsidRDefault="006B3E1D" w:rsidP="006B3E1D">
      <w:pPr>
        <w:pStyle w:val="a5"/>
        <w:numPr>
          <w:ilvl w:val="0"/>
          <w:numId w:val="2"/>
        </w:numPr>
      </w:pPr>
      <w:r w:rsidRPr="007B615A">
        <w:t>Anvende den lokale algoritme for pædiatrisk hjertestop</w:t>
      </w:r>
    </w:p>
    <w:p w14:paraId="06FF6DCB" w14:textId="11B760F2" w:rsidR="006B3E1D" w:rsidRPr="009408A6" w:rsidRDefault="006B3E1D" w:rsidP="006B3E1D">
      <w:pPr>
        <w:pStyle w:val="a5"/>
        <w:numPr>
          <w:ilvl w:val="0"/>
          <w:numId w:val="2"/>
        </w:numPr>
        <w:rPr>
          <w:lang w:val="en-AU"/>
        </w:rPr>
      </w:pPr>
      <w:proofErr w:type="spellStart"/>
      <w:r>
        <w:rPr>
          <w:lang w:val="en-AU"/>
        </w:rPr>
        <w:t>Udføre</w:t>
      </w:r>
      <w:proofErr w:type="spellEnd"/>
      <w:r>
        <w:rPr>
          <w:lang w:val="en-AU"/>
        </w:rPr>
        <w:t xml:space="preserve"> </w:t>
      </w:r>
      <w:proofErr w:type="spellStart"/>
      <w:r>
        <w:rPr>
          <w:lang w:val="en-AU"/>
        </w:rPr>
        <w:t>høj</w:t>
      </w:r>
      <w:proofErr w:type="spellEnd"/>
      <w:r>
        <w:rPr>
          <w:lang w:val="en-AU"/>
        </w:rPr>
        <w:t>-</w:t>
      </w:r>
      <w:proofErr w:type="spellStart"/>
      <w:r>
        <w:rPr>
          <w:lang w:val="en-AU"/>
        </w:rPr>
        <w:t>kvalitets</w:t>
      </w:r>
      <w:proofErr w:type="spellEnd"/>
      <w:r>
        <w:rPr>
          <w:lang w:val="en-AU"/>
        </w:rPr>
        <w:t>-HLR</w:t>
      </w:r>
    </w:p>
    <w:p w14:paraId="1023B7A0" w14:textId="77777777" w:rsidR="009408A6" w:rsidRDefault="009408A6" w:rsidP="009408A6">
      <w:pPr>
        <w:pStyle w:val="2"/>
        <w:rPr>
          <w:lang w:val="en-AU"/>
        </w:rPr>
      </w:pPr>
      <w:r>
        <w:rPr>
          <w:lang w:val="en-AU"/>
        </w:rPr>
        <w:t>Scenarieudvikling</w:t>
      </w:r>
    </w:p>
    <w:p w14:paraId="4548356A" w14:textId="30264B37" w:rsidR="00B06149" w:rsidRPr="007B615A" w:rsidRDefault="00772B12">
      <w:pPr>
        <w:rPr>
          <w:rFonts w:eastAsia="Times New Roman"/>
        </w:rPr>
      </w:pPr>
      <w:r w:rsidRPr="007B615A">
        <w:rPr>
          <w:rFonts w:eastAsia="Times New Roman"/>
        </w:rPr>
        <w:t xml:space="preserve">En 10 måneder gammel baby er meldt i respirationsstop, efter hendes mor fandt hende med ansigtet nedad i et badekar med kun 15 cm vand. Da redderne ankommer til stedet, står den grædende mor med babyen svøbt i håndklæder i sine arme. </w:t>
      </w:r>
    </w:p>
    <w:p w14:paraId="7E35F780" w14:textId="145457FF" w:rsidR="00772B12" w:rsidRPr="007B615A" w:rsidRDefault="00772B12">
      <w:pPr>
        <w:rPr>
          <w:rFonts w:eastAsia="Times New Roman"/>
        </w:rPr>
      </w:pPr>
      <w:r w:rsidRPr="007B615A">
        <w:rPr>
          <w:rFonts w:eastAsia="Times New Roman"/>
        </w:rPr>
        <w:t>Babyen virker slap, cyanotisk og udviser apnø. Hun har et lilla mærke i panden efter at være faldet med ansigtet først ned i badekarret. Hjerterytmen kan ikke defibrilleres med PEA på 58/min. Iltmætning er 72 %.</w:t>
      </w:r>
    </w:p>
    <w:p w14:paraId="7764DB17" w14:textId="5BDB3DF2" w:rsidR="008761ED" w:rsidRPr="007B615A" w:rsidRDefault="00E12211">
      <w:r w:rsidRPr="007B615A">
        <w:t xml:space="preserve">Deltagerne skal genkende hjertestop, få babyen fra moderen og lægge hende på gulvet. De skal omgående begynde høj-kvalitets-HLR, anvende AED, analysere hjerterytme og genkende en hjerterytme, der ikke kan defibrilleres (PEA). De skal fortsætte HLR i henhold til lokale retningslinjer for rækkefølgen ABC - Luftvej/Vejrtrækning/Cirkulation, intubere barnet, anlægge IV/IO-adgang og administrere adrenalin. </w:t>
      </w:r>
    </w:p>
    <w:p w14:paraId="7335E947" w14:textId="04E464BA" w:rsidR="00706D87" w:rsidRPr="007B615A" w:rsidRDefault="009408A6">
      <w:r w:rsidRPr="007B615A">
        <w:t>1 minut efter administration af adrenalin genindtræder spontan cirkulation. Efter genoplivning skal deltagerne fortsætte med at støtte respiration med ilt over almindelig luft, overveje målrettet temperaturstyring (TTM) og klargøre babyen til transport.</w:t>
      </w:r>
    </w:p>
    <w:p w14:paraId="32355301" w14:textId="77777777" w:rsidR="00055E67" w:rsidRPr="007B615A" w:rsidRDefault="00055E67" w:rsidP="00055E67">
      <w:pPr>
        <w:pStyle w:val="2"/>
      </w:pPr>
      <w:r w:rsidRPr="007B615A">
        <w:t>Debriefing</w:t>
      </w:r>
    </w:p>
    <w:p w14:paraId="42BE1DE9" w14:textId="77777777" w:rsidR="00055E67" w:rsidRPr="007B615A" w:rsidRDefault="00055E67" w:rsidP="00055E67">
      <w:r w:rsidRPr="007B615A">
        <w:t>Når simulationen er afsluttet, anbefales det, at der foretages en facilitatorledet debriefing for at diskutere emner relateret til læringsmålene. Eventloggen i Session Viewer giver forslag til debriefing-spørgsmål. Centrale diskussionspunkter kan være:</w:t>
      </w:r>
    </w:p>
    <w:p w14:paraId="128E579A" w14:textId="00C3C141" w:rsidR="00055E67" w:rsidRPr="007F0089" w:rsidRDefault="00055E67" w:rsidP="00055E67">
      <w:pPr>
        <w:pStyle w:val="a5"/>
        <w:numPr>
          <w:ilvl w:val="0"/>
          <w:numId w:val="6"/>
        </w:numPr>
        <w:rPr>
          <w:lang w:val="en-US"/>
        </w:rPr>
      </w:pPr>
      <w:proofErr w:type="spellStart"/>
      <w:r>
        <w:rPr>
          <w:lang w:val="en-US"/>
        </w:rPr>
        <w:t>Tegn</w:t>
      </w:r>
      <w:proofErr w:type="spellEnd"/>
      <w:r>
        <w:rPr>
          <w:lang w:val="en-US"/>
        </w:rPr>
        <w:t xml:space="preserve"> </w:t>
      </w:r>
      <w:proofErr w:type="spellStart"/>
      <w:r>
        <w:rPr>
          <w:lang w:val="en-US"/>
        </w:rPr>
        <w:t>og</w:t>
      </w:r>
      <w:proofErr w:type="spellEnd"/>
      <w:r>
        <w:rPr>
          <w:lang w:val="en-US"/>
        </w:rPr>
        <w:t xml:space="preserve"> </w:t>
      </w:r>
      <w:proofErr w:type="spellStart"/>
      <w:r>
        <w:rPr>
          <w:lang w:val="en-US"/>
        </w:rPr>
        <w:t>symptomer</w:t>
      </w:r>
      <w:proofErr w:type="spellEnd"/>
      <w:r>
        <w:rPr>
          <w:lang w:val="en-US"/>
        </w:rPr>
        <w:t xml:space="preserve"> </w:t>
      </w:r>
      <w:proofErr w:type="spellStart"/>
      <w:r>
        <w:rPr>
          <w:lang w:val="en-US"/>
        </w:rPr>
        <w:t>på</w:t>
      </w:r>
      <w:proofErr w:type="spellEnd"/>
      <w:r>
        <w:rPr>
          <w:lang w:val="en-US"/>
        </w:rPr>
        <w:t xml:space="preserve"> </w:t>
      </w:r>
      <w:proofErr w:type="spellStart"/>
      <w:r>
        <w:rPr>
          <w:lang w:val="en-US"/>
        </w:rPr>
        <w:t>hjertestop</w:t>
      </w:r>
      <w:proofErr w:type="spellEnd"/>
    </w:p>
    <w:p w14:paraId="79C36E42" w14:textId="05DC07C9" w:rsidR="00055E67" w:rsidRPr="007B615A" w:rsidRDefault="00055E67" w:rsidP="00055E67">
      <w:pPr>
        <w:pStyle w:val="a5"/>
        <w:numPr>
          <w:ilvl w:val="0"/>
          <w:numId w:val="6"/>
        </w:numPr>
      </w:pPr>
      <w:r w:rsidRPr="007B615A">
        <w:t>Evaluering af HLR-kvaliteten og en drøftelse af, hvordan udførelse af HLR kan forbedres</w:t>
      </w:r>
    </w:p>
    <w:p w14:paraId="5969C679" w14:textId="034C86DD" w:rsidR="00055E67" w:rsidRDefault="00055E67" w:rsidP="00055E67">
      <w:pPr>
        <w:pStyle w:val="a5"/>
        <w:numPr>
          <w:ilvl w:val="0"/>
          <w:numId w:val="6"/>
        </w:numPr>
        <w:rPr>
          <w:lang w:val="en-US"/>
        </w:rPr>
      </w:pPr>
      <w:proofErr w:type="spellStart"/>
      <w:r>
        <w:rPr>
          <w:lang w:val="en-US"/>
        </w:rPr>
        <w:t>Umiddelbar</w:t>
      </w:r>
      <w:proofErr w:type="spellEnd"/>
      <w:r>
        <w:rPr>
          <w:lang w:val="en-US"/>
        </w:rPr>
        <w:t xml:space="preserve"> </w:t>
      </w:r>
      <w:proofErr w:type="spellStart"/>
      <w:r>
        <w:rPr>
          <w:lang w:val="en-US"/>
        </w:rPr>
        <w:t>pædiatrisk</w:t>
      </w:r>
      <w:proofErr w:type="spellEnd"/>
      <w:r>
        <w:rPr>
          <w:lang w:val="en-US"/>
        </w:rPr>
        <w:t xml:space="preserve"> </w:t>
      </w:r>
      <w:proofErr w:type="spellStart"/>
      <w:r>
        <w:rPr>
          <w:lang w:val="en-US"/>
        </w:rPr>
        <w:t>behandling</w:t>
      </w:r>
      <w:proofErr w:type="spellEnd"/>
      <w:r>
        <w:rPr>
          <w:lang w:val="en-US"/>
        </w:rPr>
        <w:t xml:space="preserve"> </w:t>
      </w:r>
      <w:proofErr w:type="spellStart"/>
      <w:r>
        <w:rPr>
          <w:lang w:val="en-US"/>
        </w:rPr>
        <w:t>efter</w:t>
      </w:r>
      <w:proofErr w:type="spellEnd"/>
      <w:r>
        <w:rPr>
          <w:lang w:val="en-US"/>
        </w:rPr>
        <w:t xml:space="preserve"> </w:t>
      </w:r>
      <w:proofErr w:type="spellStart"/>
      <w:r>
        <w:rPr>
          <w:lang w:val="en-US"/>
        </w:rPr>
        <w:t>genoplivning</w:t>
      </w:r>
      <w:proofErr w:type="spellEnd"/>
    </w:p>
    <w:p w14:paraId="4456675D" w14:textId="77777777" w:rsidR="00055E67" w:rsidRPr="00167E46" w:rsidRDefault="00055E67" w:rsidP="00055E67">
      <w:pPr>
        <w:pStyle w:val="2"/>
        <w:rPr>
          <w:lang w:val="en-US"/>
        </w:rPr>
      </w:pPr>
      <w:r>
        <w:rPr>
          <w:lang w:val="en-US"/>
        </w:rPr>
        <w:t>Referencer</w:t>
      </w:r>
    </w:p>
    <w:p w14:paraId="41C82890" w14:textId="3E80DB53" w:rsidR="00055E67" w:rsidRPr="00706BF1" w:rsidRDefault="00055E67" w:rsidP="00055E67">
      <w:pPr>
        <w:rPr>
          <w:lang w:val="en-US"/>
        </w:rPr>
      </w:pPr>
      <w:r w:rsidRPr="00706BF1">
        <w:rPr>
          <w:sz w:val="21"/>
          <w:szCs w:val="21"/>
          <w:lang w:val="en-US"/>
        </w:rPr>
        <w:t>Ian K. Maconochie</w:t>
      </w:r>
      <w:r w:rsidRPr="00706BF1">
        <w:rPr>
          <w:rFonts w:eastAsia="MBCMO F+ MTSY"/>
          <w:sz w:val="21"/>
          <w:szCs w:val="21"/>
          <w:lang w:val="en-US"/>
        </w:rPr>
        <w:t>, Allan R. de Caen, Richard Aickin</w:t>
      </w:r>
      <w:r w:rsidRPr="00706BF1">
        <w:rPr>
          <w:rFonts w:eastAsia="MBCMO F+ MTSY"/>
          <w:color w:val="0080AC"/>
          <w:sz w:val="14"/>
          <w:szCs w:val="14"/>
          <w:lang w:val="en-US"/>
        </w:rPr>
        <w:t>1</w:t>
      </w:r>
      <w:r w:rsidRPr="00706BF1">
        <w:rPr>
          <w:rFonts w:eastAsia="MBCMO F+ MTSY"/>
          <w:sz w:val="21"/>
          <w:szCs w:val="21"/>
          <w:lang w:val="en-US"/>
        </w:rPr>
        <w:t xml:space="preserve">, Dianne L. </w:t>
      </w:r>
      <w:proofErr w:type="spellStart"/>
      <w:r w:rsidRPr="00706BF1">
        <w:rPr>
          <w:rFonts w:eastAsia="MBCMO F+ MTSY"/>
          <w:sz w:val="21"/>
          <w:szCs w:val="21"/>
          <w:lang w:val="en-US"/>
        </w:rPr>
        <w:t>Atkins,Dominique</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Biarent</w:t>
      </w:r>
      <w:proofErr w:type="spellEnd"/>
      <w:r w:rsidRPr="00706BF1">
        <w:rPr>
          <w:rFonts w:eastAsia="MBCMO F+ MTSY"/>
          <w:sz w:val="21"/>
          <w:szCs w:val="21"/>
          <w:lang w:val="en-US"/>
        </w:rPr>
        <w:t xml:space="preserve">, Anne-Marie </w:t>
      </w:r>
      <w:proofErr w:type="spellStart"/>
      <w:r w:rsidRPr="00706BF1">
        <w:rPr>
          <w:rFonts w:eastAsia="MBCMO F+ MTSY"/>
          <w:sz w:val="21"/>
          <w:szCs w:val="21"/>
          <w:lang w:val="en-US"/>
        </w:rPr>
        <w:t>Guerguerian</w:t>
      </w:r>
      <w:proofErr w:type="spellEnd"/>
      <w:r w:rsidRPr="00706BF1">
        <w:rPr>
          <w:rFonts w:eastAsia="MBCMO F+ MTSY"/>
          <w:sz w:val="21"/>
          <w:szCs w:val="21"/>
          <w:lang w:val="en-US"/>
        </w:rPr>
        <w:t xml:space="preserve">, Monica E. Kleinman, David A. </w:t>
      </w:r>
      <w:proofErr w:type="spellStart"/>
      <w:r w:rsidRPr="00706BF1">
        <w:rPr>
          <w:rFonts w:eastAsia="MBCMO F+ MTSY"/>
          <w:sz w:val="21"/>
          <w:szCs w:val="21"/>
          <w:lang w:val="en-US"/>
        </w:rPr>
        <w:t>Kloeck,Peter</w:t>
      </w:r>
      <w:proofErr w:type="spellEnd"/>
      <w:r w:rsidRPr="00706BF1">
        <w:rPr>
          <w:rFonts w:eastAsia="MBCMO F+ MTSY"/>
          <w:sz w:val="21"/>
          <w:szCs w:val="21"/>
          <w:lang w:val="en-US"/>
        </w:rPr>
        <w:t xml:space="preserve"> A. Meaney, Vinay M. Nadkarni, Kee-Chong Ng, Gabrielle </w:t>
      </w:r>
      <w:proofErr w:type="spellStart"/>
      <w:r w:rsidRPr="00706BF1">
        <w:rPr>
          <w:rFonts w:eastAsia="MBCMO F+ MTSY"/>
          <w:sz w:val="21"/>
          <w:szCs w:val="21"/>
          <w:lang w:val="en-US"/>
        </w:rPr>
        <w:t>Nuthall</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Ameila</w:t>
      </w:r>
      <w:proofErr w:type="spellEnd"/>
      <w:r w:rsidRPr="00706BF1">
        <w:rPr>
          <w:rFonts w:eastAsia="MBCMO F+ MTSY"/>
          <w:sz w:val="21"/>
          <w:szCs w:val="21"/>
          <w:lang w:val="en-US"/>
        </w:rPr>
        <w:t xml:space="preserve"> G. </w:t>
      </w:r>
      <w:proofErr w:type="spellStart"/>
      <w:r w:rsidRPr="00706BF1">
        <w:rPr>
          <w:rFonts w:eastAsia="MBCMO F+ MTSY"/>
          <w:sz w:val="21"/>
          <w:szCs w:val="21"/>
          <w:lang w:val="en-US"/>
        </w:rPr>
        <w:t>Reis,Naoki</w:t>
      </w:r>
      <w:proofErr w:type="spellEnd"/>
      <w:r w:rsidRPr="00706BF1">
        <w:rPr>
          <w:rFonts w:eastAsia="MBCMO F+ MTSY"/>
          <w:sz w:val="21"/>
          <w:szCs w:val="21"/>
          <w:lang w:val="en-US"/>
        </w:rPr>
        <w:t xml:space="preserve"> Shimizu, James </w:t>
      </w:r>
      <w:proofErr w:type="spellStart"/>
      <w:r w:rsidRPr="00706BF1">
        <w:rPr>
          <w:rFonts w:eastAsia="MBCMO F+ MTSY"/>
          <w:sz w:val="21"/>
          <w:szCs w:val="21"/>
          <w:lang w:val="en-US"/>
        </w:rPr>
        <w:t>Tibballs</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Remigio</w:t>
      </w:r>
      <w:proofErr w:type="spellEnd"/>
      <w:r w:rsidRPr="00706BF1">
        <w:rPr>
          <w:rFonts w:eastAsia="MBCMO F+ MTSY"/>
          <w:sz w:val="21"/>
          <w:szCs w:val="21"/>
          <w:lang w:val="en-US"/>
        </w:rPr>
        <w:t xml:space="preserve"> </w:t>
      </w:r>
      <w:proofErr w:type="spellStart"/>
      <w:r w:rsidRPr="00706BF1">
        <w:rPr>
          <w:rFonts w:eastAsia="MBCMO F+ MTSY"/>
          <w:sz w:val="21"/>
          <w:szCs w:val="21"/>
          <w:lang w:val="en-US"/>
        </w:rPr>
        <w:t>Veliz</w:t>
      </w:r>
      <w:proofErr w:type="spellEnd"/>
      <w:r w:rsidRPr="00706BF1">
        <w:rPr>
          <w:rFonts w:eastAsia="MBCMO F+ MTSY"/>
          <w:sz w:val="21"/>
          <w:szCs w:val="21"/>
          <w:lang w:val="en-US"/>
        </w:rPr>
        <w:t xml:space="preserve"> Pintos, on behalf of the Pediatric Basic Life Support and Pediatric Advanced Life Support Chapter Collaborators:</w:t>
      </w:r>
      <w:r w:rsidRPr="00706BF1">
        <w:rPr>
          <w:rFonts w:ascii="MBCNG D+ Gulliver SC Os F" w:eastAsia="MBCMO F+ MTSY" w:hAnsi="MBCNG D+ Gulliver SC Os F" w:cs="MBCNG D+ Gulliver SC Os F"/>
          <w:sz w:val="18"/>
          <w:szCs w:val="18"/>
          <w:lang w:val="en-US"/>
        </w:rPr>
        <w:t xml:space="preserve"> </w:t>
      </w:r>
      <w:r>
        <w:rPr>
          <w:lang w:val="en-US"/>
        </w:rPr>
        <w:t xml:space="preserve">2015 International Consensus on Cardiopulmonary Resuscitation and Emergency Cardiovascular Care Science with Treatment Recommendations. </w:t>
      </w:r>
      <w:r>
        <w:rPr>
          <w:lang w:val="en"/>
        </w:rPr>
        <w:t>Part 6: Pediatric basic life support and pediatric advanced life support</w:t>
      </w:r>
      <w:r>
        <w:rPr>
          <w:lang w:val="en-US"/>
        </w:rPr>
        <w:t xml:space="preserve">, in </w:t>
      </w:r>
      <w:r w:rsidRPr="00706BF1">
        <w:rPr>
          <w:i/>
          <w:lang w:val="en-US"/>
        </w:rPr>
        <w:t>Resuscitation</w:t>
      </w:r>
      <w:r>
        <w:rPr>
          <w:lang w:val="en-US"/>
        </w:rPr>
        <w:t>, 95 (2015) e147–e168, at</w:t>
      </w:r>
      <w:r w:rsidRPr="00706BF1">
        <w:rPr>
          <w:szCs w:val="22"/>
          <w:lang w:val="en-US"/>
        </w:rPr>
        <w:t xml:space="preserve"> </w:t>
      </w:r>
      <w:hyperlink r:id="rId5" w:history="1">
        <w:r w:rsidRPr="00843360">
          <w:rPr>
            <w:rStyle w:val="afd"/>
            <w:szCs w:val="22"/>
            <w:lang w:val="en-US"/>
          </w:rPr>
          <w:t>http://dx.doi.org/10.1016/j.resuscitation.2015.07.044</w:t>
        </w:r>
      </w:hyperlink>
      <w:r>
        <w:rPr>
          <w:color w:val="0080AC"/>
          <w:szCs w:val="22"/>
          <w:lang w:val="en-US"/>
        </w:rPr>
        <w:t xml:space="preserve"> </w:t>
      </w:r>
    </w:p>
    <w:p w14:paraId="32D22EB3" w14:textId="77777777" w:rsidR="00055E67" w:rsidRPr="00055E67" w:rsidRDefault="00055E67">
      <w:pPr>
        <w:rPr>
          <w:lang w:val="en-US"/>
        </w:rPr>
      </w:pPr>
    </w:p>
    <w:p w14:paraId="76434698" w14:textId="77777777" w:rsidR="009408A6" w:rsidRPr="007B615A" w:rsidRDefault="006B3E1D" w:rsidP="006B3E1D">
      <w:pPr>
        <w:pStyle w:val="1"/>
      </w:pPr>
      <w:r w:rsidRPr="007B615A">
        <w:lastRenderedPageBreak/>
        <w:t>Opsætning og forberedelse</w:t>
      </w:r>
    </w:p>
    <w:p w14:paraId="0DF83486" w14:textId="77777777" w:rsidR="006B3E1D" w:rsidRPr="007B615A" w:rsidRDefault="006B3E1D" w:rsidP="006B3E1D">
      <w:pPr>
        <w:pStyle w:val="2"/>
      </w:pPr>
      <w:r w:rsidRPr="007B615A">
        <w:t>Udstyr</w:t>
      </w:r>
    </w:p>
    <w:p w14:paraId="0603C389" w14:textId="77777777" w:rsidR="009B6FE6" w:rsidRPr="007B615A" w:rsidRDefault="009B6FE6" w:rsidP="009B6FE6">
      <w:pPr>
        <w:sectPr w:rsidR="009B6FE6" w:rsidRPr="007B615A">
          <w:pgSz w:w="11906" w:h="16838"/>
          <w:pgMar w:top="1701" w:right="1134" w:bottom="1701" w:left="1134" w:header="708" w:footer="708" w:gutter="0"/>
          <w:cols w:space="708"/>
          <w:docGrid w:linePitch="360"/>
        </w:sectPr>
      </w:pPr>
    </w:p>
    <w:p w14:paraId="597123DA" w14:textId="77777777" w:rsidR="009B6FE6" w:rsidRPr="007B615A" w:rsidRDefault="009B6FE6" w:rsidP="009B6FE6">
      <w:r w:rsidRPr="007B615A">
        <w:t>Medicinsk udstyr:</w:t>
      </w:r>
    </w:p>
    <w:p w14:paraId="64794E2A" w14:textId="12113266" w:rsidR="009B6FE6" w:rsidRPr="0015043D" w:rsidRDefault="009B6FE6" w:rsidP="0015043D">
      <w:pPr>
        <w:pStyle w:val="a5"/>
        <w:numPr>
          <w:ilvl w:val="0"/>
          <w:numId w:val="7"/>
        </w:numPr>
        <w:spacing w:before="0"/>
        <w:rPr>
          <w:lang w:val="en-AU"/>
        </w:rPr>
      </w:pPr>
      <w:proofErr w:type="spellStart"/>
      <w:r>
        <w:rPr>
          <w:lang w:val="en-AU"/>
        </w:rPr>
        <w:t>Avanceret</w:t>
      </w:r>
      <w:proofErr w:type="spellEnd"/>
      <w:r>
        <w:rPr>
          <w:lang w:val="en-AU"/>
        </w:rPr>
        <w:t xml:space="preserve"> </w:t>
      </w:r>
      <w:proofErr w:type="spellStart"/>
      <w:r>
        <w:rPr>
          <w:lang w:val="en-AU"/>
        </w:rPr>
        <w:t>luftvejsudstyr</w:t>
      </w:r>
      <w:proofErr w:type="spellEnd"/>
    </w:p>
    <w:p w14:paraId="1CB897A6" w14:textId="780D7855" w:rsidR="009B6FE6" w:rsidRPr="007B615A" w:rsidRDefault="009B6FE6" w:rsidP="0015043D">
      <w:pPr>
        <w:pStyle w:val="a5"/>
        <w:numPr>
          <w:ilvl w:val="0"/>
          <w:numId w:val="7"/>
        </w:numPr>
        <w:spacing w:before="0"/>
      </w:pPr>
      <w:r w:rsidRPr="007B615A">
        <w:t>Luftvejstilbehør (oropharyngeale luftveje, nasopharyngeale luftveje)</w:t>
      </w:r>
    </w:p>
    <w:p w14:paraId="709E6E7A" w14:textId="179417E0" w:rsidR="009B6FE6" w:rsidRPr="0015043D" w:rsidRDefault="009B6FE6" w:rsidP="0015043D">
      <w:pPr>
        <w:pStyle w:val="a5"/>
        <w:numPr>
          <w:ilvl w:val="0"/>
          <w:numId w:val="7"/>
        </w:numPr>
        <w:spacing w:before="0"/>
        <w:rPr>
          <w:lang w:val="en-AU"/>
        </w:rPr>
      </w:pPr>
      <w:proofErr w:type="spellStart"/>
      <w:r>
        <w:rPr>
          <w:lang w:val="en-AU"/>
        </w:rPr>
        <w:t>Ventilationspose</w:t>
      </w:r>
      <w:proofErr w:type="spellEnd"/>
    </w:p>
    <w:p w14:paraId="090140D9" w14:textId="7D5DE08C" w:rsidR="009B6FE6" w:rsidRPr="0015043D" w:rsidRDefault="009B6FE6" w:rsidP="0015043D">
      <w:pPr>
        <w:pStyle w:val="a5"/>
        <w:numPr>
          <w:ilvl w:val="0"/>
          <w:numId w:val="7"/>
        </w:numPr>
        <w:spacing w:before="0"/>
        <w:rPr>
          <w:lang w:val="en-AU"/>
        </w:rPr>
      </w:pPr>
      <w:proofErr w:type="spellStart"/>
      <w:r>
        <w:rPr>
          <w:lang w:val="en-AU"/>
        </w:rPr>
        <w:t>Blodtryksmanchet</w:t>
      </w:r>
      <w:proofErr w:type="spellEnd"/>
    </w:p>
    <w:p w14:paraId="1021887F" w14:textId="21654296" w:rsidR="009B6FE6" w:rsidRPr="0015043D" w:rsidRDefault="009B6FE6" w:rsidP="0015043D">
      <w:pPr>
        <w:pStyle w:val="a5"/>
        <w:numPr>
          <w:ilvl w:val="0"/>
          <w:numId w:val="7"/>
        </w:numPr>
        <w:spacing w:before="0"/>
        <w:rPr>
          <w:lang w:val="en-AU"/>
        </w:rPr>
      </w:pPr>
      <w:proofErr w:type="spellStart"/>
      <w:r>
        <w:rPr>
          <w:lang w:val="en-AU"/>
        </w:rPr>
        <w:t>Farvekodet</w:t>
      </w:r>
      <w:proofErr w:type="spellEnd"/>
      <w:r>
        <w:rPr>
          <w:lang w:val="en-AU"/>
        </w:rPr>
        <w:t xml:space="preserve">, </w:t>
      </w:r>
      <w:proofErr w:type="spellStart"/>
      <w:r>
        <w:rPr>
          <w:lang w:val="en-AU"/>
        </w:rPr>
        <w:t>længdebaseret</w:t>
      </w:r>
      <w:proofErr w:type="spellEnd"/>
      <w:r>
        <w:rPr>
          <w:lang w:val="en-AU"/>
        </w:rPr>
        <w:t xml:space="preserve"> </w:t>
      </w:r>
      <w:proofErr w:type="spellStart"/>
      <w:r>
        <w:rPr>
          <w:lang w:val="en-AU"/>
        </w:rPr>
        <w:t>målebånd</w:t>
      </w:r>
      <w:proofErr w:type="spellEnd"/>
      <w:r>
        <w:rPr>
          <w:lang w:val="en-AU"/>
        </w:rPr>
        <w:t xml:space="preserve"> </w:t>
      </w:r>
      <w:proofErr w:type="spellStart"/>
      <w:r>
        <w:rPr>
          <w:lang w:val="en-AU"/>
        </w:rPr>
        <w:t>til</w:t>
      </w:r>
      <w:proofErr w:type="spellEnd"/>
      <w:r>
        <w:rPr>
          <w:lang w:val="en-AU"/>
        </w:rPr>
        <w:t xml:space="preserve"> </w:t>
      </w:r>
      <w:proofErr w:type="spellStart"/>
      <w:r>
        <w:rPr>
          <w:lang w:val="en-AU"/>
        </w:rPr>
        <w:t>genoplivning</w:t>
      </w:r>
      <w:proofErr w:type="spellEnd"/>
    </w:p>
    <w:p w14:paraId="717E246F" w14:textId="632AE902" w:rsidR="009B6FE6" w:rsidRPr="0015043D" w:rsidRDefault="009B6FE6" w:rsidP="0015043D">
      <w:pPr>
        <w:pStyle w:val="a5"/>
        <w:numPr>
          <w:ilvl w:val="0"/>
          <w:numId w:val="7"/>
        </w:numPr>
        <w:spacing w:before="0"/>
        <w:rPr>
          <w:lang w:val="en-AU"/>
        </w:rPr>
      </w:pPr>
      <w:proofErr w:type="spellStart"/>
      <w:r>
        <w:rPr>
          <w:lang w:val="en-AU"/>
        </w:rPr>
        <w:t>Kontinuerlig</w:t>
      </w:r>
      <w:proofErr w:type="spellEnd"/>
      <w:r>
        <w:rPr>
          <w:lang w:val="en-AU"/>
        </w:rPr>
        <w:t xml:space="preserve"> </w:t>
      </w:r>
      <w:proofErr w:type="spellStart"/>
      <w:r>
        <w:rPr>
          <w:lang w:val="en-AU"/>
        </w:rPr>
        <w:t>kapnografikurve</w:t>
      </w:r>
      <w:proofErr w:type="spellEnd"/>
      <w:r>
        <w:rPr>
          <w:lang w:val="en-AU"/>
        </w:rPr>
        <w:t xml:space="preserve"> </w:t>
      </w:r>
    </w:p>
    <w:p w14:paraId="0F48AE4A" w14:textId="2086B61A" w:rsidR="009B6FE6" w:rsidRPr="0015043D" w:rsidRDefault="009B6FE6" w:rsidP="0015043D">
      <w:pPr>
        <w:pStyle w:val="a5"/>
        <w:numPr>
          <w:ilvl w:val="0"/>
          <w:numId w:val="7"/>
        </w:numPr>
        <w:spacing w:before="0"/>
        <w:rPr>
          <w:lang w:val="en-AU"/>
        </w:rPr>
      </w:pPr>
      <w:proofErr w:type="spellStart"/>
      <w:r>
        <w:rPr>
          <w:lang w:val="en-AU"/>
        </w:rPr>
        <w:t>Defibrilleringselektroder</w:t>
      </w:r>
      <w:proofErr w:type="spellEnd"/>
    </w:p>
    <w:p w14:paraId="7252F903" w14:textId="36EACC7F" w:rsidR="009B6FE6" w:rsidRPr="0015043D" w:rsidRDefault="009B6FE6" w:rsidP="0015043D">
      <w:pPr>
        <w:pStyle w:val="a5"/>
        <w:numPr>
          <w:ilvl w:val="0"/>
          <w:numId w:val="7"/>
        </w:numPr>
        <w:spacing w:before="0"/>
        <w:rPr>
          <w:lang w:val="en-AU"/>
        </w:rPr>
      </w:pPr>
      <w:r>
        <w:rPr>
          <w:lang w:val="en-AU"/>
        </w:rPr>
        <w:t>Defibrillator/</w:t>
      </w:r>
      <w:proofErr w:type="spellStart"/>
      <w:r>
        <w:rPr>
          <w:lang w:val="en-AU"/>
        </w:rPr>
        <w:t>automatisk</w:t>
      </w:r>
      <w:proofErr w:type="spellEnd"/>
      <w:r>
        <w:rPr>
          <w:lang w:val="en-AU"/>
        </w:rPr>
        <w:t xml:space="preserve"> </w:t>
      </w:r>
      <w:proofErr w:type="spellStart"/>
      <w:r>
        <w:rPr>
          <w:lang w:val="en-AU"/>
        </w:rPr>
        <w:t>ekstern</w:t>
      </w:r>
      <w:proofErr w:type="spellEnd"/>
      <w:r>
        <w:rPr>
          <w:lang w:val="en-AU"/>
        </w:rPr>
        <w:t xml:space="preserve"> defibrillator (AED) </w:t>
      </w:r>
      <w:proofErr w:type="spellStart"/>
      <w:r>
        <w:rPr>
          <w:lang w:val="en-AU"/>
        </w:rPr>
        <w:t>eller</w:t>
      </w:r>
      <w:proofErr w:type="spellEnd"/>
      <w:r>
        <w:rPr>
          <w:lang w:val="en-AU"/>
        </w:rPr>
        <w:t xml:space="preserve"> AED-</w:t>
      </w:r>
      <w:proofErr w:type="spellStart"/>
      <w:r>
        <w:rPr>
          <w:lang w:val="en-AU"/>
        </w:rPr>
        <w:t>træner</w:t>
      </w:r>
      <w:proofErr w:type="spellEnd"/>
    </w:p>
    <w:p w14:paraId="7427E7C4" w14:textId="0C655BD7" w:rsidR="009B6FE6" w:rsidRPr="0015043D" w:rsidRDefault="009B6FE6" w:rsidP="0015043D">
      <w:pPr>
        <w:pStyle w:val="a5"/>
        <w:numPr>
          <w:ilvl w:val="0"/>
          <w:numId w:val="7"/>
        </w:numPr>
        <w:spacing w:before="0"/>
        <w:rPr>
          <w:lang w:val="en-AU"/>
        </w:rPr>
      </w:pPr>
      <w:r>
        <w:rPr>
          <w:lang w:val="en-AU"/>
        </w:rPr>
        <w:t>EKG-</w:t>
      </w:r>
      <w:proofErr w:type="spellStart"/>
      <w:r>
        <w:rPr>
          <w:lang w:val="en-AU"/>
        </w:rPr>
        <w:t>elektrodekabler</w:t>
      </w:r>
      <w:proofErr w:type="spellEnd"/>
    </w:p>
    <w:p w14:paraId="39F337D3" w14:textId="35404543" w:rsidR="009B6FE6" w:rsidRPr="0015043D" w:rsidRDefault="009B6FE6" w:rsidP="0015043D">
      <w:pPr>
        <w:pStyle w:val="a5"/>
        <w:numPr>
          <w:ilvl w:val="0"/>
          <w:numId w:val="7"/>
        </w:numPr>
        <w:spacing w:before="0"/>
        <w:rPr>
          <w:lang w:val="en-AU"/>
        </w:rPr>
      </w:pPr>
      <w:proofErr w:type="spellStart"/>
      <w:r>
        <w:rPr>
          <w:lang w:val="en-AU"/>
        </w:rPr>
        <w:t>Generelt</w:t>
      </w:r>
      <w:proofErr w:type="spellEnd"/>
      <w:r>
        <w:rPr>
          <w:lang w:val="en-AU"/>
        </w:rPr>
        <w:t xml:space="preserve"> </w:t>
      </w:r>
      <w:proofErr w:type="spellStart"/>
      <w:r>
        <w:rPr>
          <w:lang w:val="en-AU"/>
        </w:rPr>
        <w:t>udstyr</w:t>
      </w:r>
      <w:proofErr w:type="spellEnd"/>
      <w:r>
        <w:rPr>
          <w:lang w:val="en-AU"/>
        </w:rPr>
        <w:t xml:space="preserve"> </w:t>
      </w:r>
      <w:proofErr w:type="spellStart"/>
      <w:r>
        <w:rPr>
          <w:lang w:val="en-AU"/>
        </w:rPr>
        <w:t>til</w:t>
      </w:r>
      <w:proofErr w:type="spellEnd"/>
      <w:r>
        <w:rPr>
          <w:lang w:val="en-AU"/>
        </w:rPr>
        <w:t xml:space="preserve"> </w:t>
      </w:r>
      <w:proofErr w:type="spellStart"/>
      <w:r>
        <w:rPr>
          <w:lang w:val="en-AU"/>
        </w:rPr>
        <w:t>medicinadministrering</w:t>
      </w:r>
      <w:proofErr w:type="spellEnd"/>
    </w:p>
    <w:p w14:paraId="42B1699A" w14:textId="71FB1022" w:rsidR="009B6FE6" w:rsidRPr="0015043D" w:rsidRDefault="009B6FE6" w:rsidP="0015043D">
      <w:pPr>
        <w:pStyle w:val="a5"/>
        <w:numPr>
          <w:ilvl w:val="0"/>
          <w:numId w:val="7"/>
        </w:numPr>
        <w:spacing w:before="0"/>
        <w:rPr>
          <w:lang w:val="en-AU"/>
        </w:rPr>
      </w:pPr>
      <w:proofErr w:type="spellStart"/>
      <w:r>
        <w:rPr>
          <w:lang w:val="en-AU"/>
        </w:rPr>
        <w:t>Glukometer</w:t>
      </w:r>
      <w:proofErr w:type="spellEnd"/>
    </w:p>
    <w:p w14:paraId="2B2D0B85" w14:textId="07D3BE03" w:rsidR="009B6FE6" w:rsidRPr="0015043D" w:rsidRDefault="009B6FE6" w:rsidP="0015043D">
      <w:pPr>
        <w:pStyle w:val="a5"/>
        <w:numPr>
          <w:ilvl w:val="0"/>
          <w:numId w:val="7"/>
        </w:numPr>
        <w:spacing w:before="0"/>
        <w:rPr>
          <w:lang w:val="en-AU"/>
        </w:rPr>
      </w:pPr>
      <w:proofErr w:type="spellStart"/>
      <w:r>
        <w:rPr>
          <w:lang w:val="en-AU"/>
        </w:rPr>
        <w:t>Infusionspumpe</w:t>
      </w:r>
      <w:proofErr w:type="spellEnd"/>
      <w:r>
        <w:rPr>
          <w:lang w:val="en-AU"/>
        </w:rPr>
        <w:t xml:space="preserve"> </w:t>
      </w:r>
      <w:proofErr w:type="spellStart"/>
      <w:r>
        <w:rPr>
          <w:lang w:val="en-AU"/>
        </w:rPr>
        <w:t>og</w:t>
      </w:r>
      <w:proofErr w:type="spellEnd"/>
      <w:r>
        <w:rPr>
          <w:lang w:val="en-AU"/>
        </w:rPr>
        <w:t xml:space="preserve"> </w:t>
      </w:r>
      <w:proofErr w:type="spellStart"/>
      <w:r>
        <w:rPr>
          <w:lang w:val="en-AU"/>
        </w:rPr>
        <w:t>slanger</w:t>
      </w:r>
      <w:proofErr w:type="spellEnd"/>
    </w:p>
    <w:p w14:paraId="7A1FA73C" w14:textId="3C23D96F" w:rsidR="009B6FE6" w:rsidRPr="0015043D" w:rsidRDefault="009B6FE6" w:rsidP="0015043D">
      <w:pPr>
        <w:pStyle w:val="a5"/>
        <w:numPr>
          <w:ilvl w:val="0"/>
          <w:numId w:val="7"/>
        </w:numPr>
        <w:spacing w:before="0"/>
        <w:rPr>
          <w:lang w:val="en-AU"/>
        </w:rPr>
      </w:pPr>
      <w:r>
        <w:rPr>
          <w:lang w:val="en-AU"/>
        </w:rPr>
        <w:t xml:space="preserve">IV/IO </w:t>
      </w:r>
      <w:proofErr w:type="spellStart"/>
      <w:r>
        <w:rPr>
          <w:lang w:val="en-AU"/>
        </w:rPr>
        <w:t>startartikler</w:t>
      </w:r>
      <w:proofErr w:type="spellEnd"/>
    </w:p>
    <w:p w14:paraId="2B5F924C" w14:textId="65FD9A5E" w:rsidR="009B6FE6" w:rsidRPr="0015043D" w:rsidRDefault="009B6FE6" w:rsidP="0015043D">
      <w:pPr>
        <w:pStyle w:val="a5"/>
        <w:numPr>
          <w:ilvl w:val="0"/>
          <w:numId w:val="7"/>
        </w:numPr>
        <w:spacing w:before="0"/>
        <w:rPr>
          <w:lang w:val="en-AU"/>
        </w:rPr>
      </w:pPr>
      <w:proofErr w:type="spellStart"/>
      <w:r>
        <w:rPr>
          <w:lang w:val="en-AU"/>
        </w:rPr>
        <w:t>Ilttilførselsenheder</w:t>
      </w:r>
      <w:proofErr w:type="spellEnd"/>
    </w:p>
    <w:p w14:paraId="0C7C3DDC" w14:textId="57315D14" w:rsidR="009B6FE6" w:rsidRPr="0015043D" w:rsidRDefault="009B6FE6" w:rsidP="0015043D">
      <w:pPr>
        <w:pStyle w:val="a5"/>
        <w:numPr>
          <w:ilvl w:val="0"/>
          <w:numId w:val="7"/>
        </w:numPr>
        <w:spacing w:before="0"/>
        <w:rPr>
          <w:lang w:val="en-AU"/>
        </w:rPr>
      </w:pPr>
      <w:proofErr w:type="spellStart"/>
      <w:r>
        <w:rPr>
          <w:lang w:val="en-AU"/>
        </w:rPr>
        <w:t>Iltforsyningskilde</w:t>
      </w:r>
      <w:proofErr w:type="spellEnd"/>
    </w:p>
    <w:p w14:paraId="155DE901" w14:textId="4366B039" w:rsidR="009B6FE6" w:rsidRPr="0015043D" w:rsidRDefault="009B6FE6" w:rsidP="0015043D">
      <w:pPr>
        <w:pStyle w:val="a5"/>
        <w:numPr>
          <w:ilvl w:val="0"/>
          <w:numId w:val="7"/>
        </w:numPr>
        <w:spacing w:before="0"/>
        <w:rPr>
          <w:lang w:val="en-AU"/>
        </w:rPr>
      </w:pPr>
      <w:proofErr w:type="spellStart"/>
      <w:r>
        <w:rPr>
          <w:lang w:val="en-AU"/>
        </w:rPr>
        <w:t>Pulsoximetersonde</w:t>
      </w:r>
      <w:proofErr w:type="spellEnd"/>
    </w:p>
    <w:p w14:paraId="4EC09B29" w14:textId="42F4124E" w:rsidR="009B6FE6" w:rsidRPr="0015043D" w:rsidRDefault="009B6FE6" w:rsidP="0015043D">
      <w:pPr>
        <w:pStyle w:val="a5"/>
        <w:numPr>
          <w:ilvl w:val="0"/>
          <w:numId w:val="7"/>
        </w:numPr>
        <w:spacing w:before="0"/>
        <w:rPr>
          <w:lang w:val="en-AU"/>
        </w:rPr>
      </w:pPr>
      <w:proofErr w:type="spellStart"/>
      <w:r>
        <w:rPr>
          <w:lang w:val="en-AU"/>
        </w:rPr>
        <w:t>Respiratorisk</w:t>
      </w:r>
      <w:proofErr w:type="spellEnd"/>
      <w:r>
        <w:rPr>
          <w:lang w:val="en-AU"/>
        </w:rPr>
        <w:t xml:space="preserve"> </w:t>
      </w:r>
      <w:proofErr w:type="spellStart"/>
      <w:r>
        <w:rPr>
          <w:lang w:val="en-AU"/>
        </w:rPr>
        <w:t>forstøver</w:t>
      </w:r>
      <w:proofErr w:type="spellEnd"/>
    </w:p>
    <w:p w14:paraId="4E0D5EE4" w14:textId="1CA068D0" w:rsidR="009B6FE6" w:rsidRPr="0015043D" w:rsidRDefault="009B6FE6" w:rsidP="0015043D">
      <w:pPr>
        <w:pStyle w:val="a5"/>
        <w:numPr>
          <w:ilvl w:val="0"/>
          <w:numId w:val="7"/>
        </w:numPr>
        <w:spacing w:before="0"/>
        <w:rPr>
          <w:lang w:val="en-AU"/>
        </w:rPr>
      </w:pPr>
      <w:proofErr w:type="spellStart"/>
      <w:r>
        <w:rPr>
          <w:lang w:val="en-AU"/>
        </w:rPr>
        <w:t>Stetoskop</w:t>
      </w:r>
      <w:proofErr w:type="spellEnd"/>
    </w:p>
    <w:p w14:paraId="71FE395A" w14:textId="211A7D91" w:rsidR="009B6FE6" w:rsidRPr="007B615A" w:rsidRDefault="009B6FE6" w:rsidP="0015043D">
      <w:pPr>
        <w:pStyle w:val="a5"/>
        <w:numPr>
          <w:ilvl w:val="0"/>
          <w:numId w:val="7"/>
        </w:numPr>
        <w:spacing w:before="0"/>
      </w:pPr>
      <w:r w:rsidRPr="007B615A">
        <w:t>Sugeanordning, slanger, kateter (sugespids) og beholder</w:t>
      </w:r>
    </w:p>
    <w:p w14:paraId="40EB1A72" w14:textId="4114B33E" w:rsidR="009B6FE6" w:rsidRPr="0015043D" w:rsidRDefault="009B6FE6" w:rsidP="0015043D">
      <w:pPr>
        <w:pStyle w:val="a5"/>
        <w:numPr>
          <w:ilvl w:val="0"/>
          <w:numId w:val="7"/>
        </w:numPr>
        <w:spacing w:before="0"/>
        <w:rPr>
          <w:lang w:val="en-AU"/>
        </w:rPr>
      </w:pPr>
      <w:proofErr w:type="spellStart"/>
      <w:r>
        <w:rPr>
          <w:lang w:val="en-AU"/>
        </w:rPr>
        <w:t>Termometer</w:t>
      </w:r>
      <w:proofErr w:type="spellEnd"/>
    </w:p>
    <w:p w14:paraId="16625EDC" w14:textId="36F7CC96" w:rsidR="009B6FE6" w:rsidRPr="0015043D" w:rsidRDefault="009B6FE6" w:rsidP="0015043D">
      <w:pPr>
        <w:pStyle w:val="a5"/>
        <w:numPr>
          <w:ilvl w:val="0"/>
          <w:numId w:val="7"/>
        </w:numPr>
        <w:spacing w:before="0"/>
        <w:rPr>
          <w:lang w:val="en-AU"/>
        </w:rPr>
      </w:pPr>
      <w:proofErr w:type="spellStart"/>
      <w:r>
        <w:rPr>
          <w:lang w:val="en-AU"/>
        </w:rPr>
        <w:t>Universelt</w:t>
      </w:r>
      <w:proofErr w:type="spellEnd"/>
      <w:r>
        <w:rPr>
          <w:lang w:val="en-AU"/>
        </w:rPr>
        <w:t xml:space="preserve"> </w:t>
      </w:r>
      <w:proofErr w:type="spellStart"/>
      <w:r>
        <w:rPr>
          <w:lang w:val="en-AU"/>
        </w:rPr>
        <w:t>sikkerhedsudstyr</w:t>
      </w:r>
      <w:proofErr w:type="spellEnd"/>
    </w:p>
    <w:p w14:paraId="56DDD06C" w14:textId="12632C75" w:rsidR="006B3E1D" w:rsidRPr="0015043D" w:rsidRDefault="009B6FE6" w:rsidP="0015043D">
      <w:pPr>
        <w:pStyle w:val="a5"/>
        <w:numPr>
          <w:ilvl w:val="0"/>
          <w:numId w:val="7"/>
        </w:numPr>
        <w:spacing w:before="0"/>
        <w:rPr>
          <w:lang w:val="en-AU"/>
        </w:rPr>
      </w:pPr>
      <w:r>
        <w:rPr>
          <w:lang w:val="en-AU"/>
        </w:rPr>
        <w:t>Respirator</w:t>
      </w:r>
    </w:p>
    <w:p w14:paraId="1691A969" w14:textId="77777777" w:rsidR="009B6FE6" w:rsidRPr="009B6FE6" w:rsidRDefault="009B6FE6" w:rsidP="009B6FE6">
      <w:pPr>
        <w:rPr>
          <w:lang w:val="en-AU"/>
        </w:rPr>
      </w:pPr>
      <w:proofErr w:type="spellStart"/>
      <w:r>
        <w:rPr>
          <w:lang w:val="en-AU"/>
        </w:rPr>
        <w:t>Medicin</w:t>
      </w:r>
      <w:proofErr w:type="spellEnd"/>
      <w:r>
        <w:rPr>
          <w:lang w:val="en-AU"/>
        </w:rPr>
        <w:t xml:space="preserve"> </w:t>
      </w:r>
      <w:proofErr w:type="spellStart"/>
      <w:r>
        <w:rPr>
          <w:lang w:val="en-AU"/>
        </w:rPr>
        <w:t>og</w:t>
      </w:r>
      <w:proofErr w:type="spellEnd"/>
      <w:r>
        <w:rPr>
          <w:lang w:val="en-AU"/>
        </w:rPr>
        <w:t xml:space="preserve"> </w:t>
      </w:r>
      <w:proofErr w:type="spellStart"/>
      <w:r>
        <w:rPr>
          <w:lang w:val="en-AU"/>
        </w:rPr>
        <w:t>væsker</w:t>
      </w:r>
      <w:proofErr w:type="spellEnd"/>
      <w:r>
        <w:rPr>
          <w:lang w:val="en-AU"/>
        </w:rPr>
        <w:t>:</w:t>
      </w:r>
    </w:p>
    <w:p w14:paraId="6D1CE361" w14:textId="35175BE9" w:rsidR="009B6FE6" w:rsidRPr="0015043D" w:rsidRDefault="009B6FE6" w:rsidP="0015043D">
      <w:pPr>
        <w:pStyle w:val="a5"/>
        <w:numPr>
          <w:ilvl w:val="0"/>
          <w:numId w:val="11"/>
        </w:numPr>
        <w:spacing w:before="0"/>
        <w:rPr>
          <w:lang w:val="en-AU"/>
        </w:rPr>
      </w:pPr>
      <w:proofErr w:type="spellStart"/>
      <w:r>
        <w:rPr>
          <w:lang w:val="en-AU"/>
        </w:rPr>
        <w:t>Adenosin</w:t>
      </w:r>
      <w:proofErr w:type="spellEnd"/>
    </w:p>
    <w:p w14:paraId="084BEFF6" w14:textId="1C3A3B48" w:rsidR="009B6FE6" w:rsidRPr="0015043D" w:rsidRDefault="009B6FE6" w:rsidP="0015043D">
      <w:pPr>
        <w:pStyle w:val="a5"/>
        <w:numPr>
          <w:ilvl w:val="0"/>
          <w:numId w:val="11"/>
        </w:numPr>
        <w:spacing w:before="0"/>
        <w:rPr>
          <w:lang w:val="en-AU"/>
        </w:rPr>
      </w:pPr>
      <w:r>
        <w:rPr>
          <w:lang w:val="en-AU"/>
        </w:rPr>
        <w:t>Amiodaron</w:t>
      </w:r>
    </w:p>
    <w:p w14:paraId="64415D3F" w14:textId="3721246A" w:rsidR="009B6FE6" w:rsidRPr="0015043D" w:rsidRDefault="009B6FE6" w:rsidP="0015043D">
      <w:pPr>
        <w:pStyle w:val="a5"/>
        <w:numPr>
          <w:ilvl w:val="0"/>
          <w:numId w:val="11"/>
        </w:numPr>
        <w:spacing w:before="0"/>
        <w:rPr>
          <w:lang w:val="en-AU"/>
        </w:rPr>
      </w:pPr>
      <w:proofErr w:type="spellStart"/>
      <w:r>
        <w:rPr>
          <w:lang w:val="en-AU"/>
        </w:rPr>
        <w:t>Atropin</w:t>
      </w:r>
      <w:proofErr w:type="spellEnd"/>
    </w:p>
    <w:p w14:paraId="3AA33286" w14:textId="26A9D965" w:rsidR="009B6FE6" w:rsidRPr="0015043D" w:rsidRDefault="009B6FE6" w:rsidP="0015043D">
      <w:pPr>
        <w:pStyle w:val="a5"/>
        <w:numPr>
          <w:ilvl w:val="0"/>
          <w:numId w:val="11"/>
        </w:numPr>
        <w:spacing w:before="0"/>
        <w:rPr>
          <w:lang w:val="en-AU"/>
        </w:rPr>
      </w:pPr>
      <w:r>
        <w:rPr>
          <w:lang w:val="en-AU"/>
        </w:rPr>
        <w:t>Adrenalin</w:t>
      </w:r>
    </w:p>
    <w:p w14:paraId="21D60317" w14:textId="3DE7A293" w:rsidR="009B6FE6" w:rsidRPr="0015043D" w:rsidRDefault="009B6FE6" w:rsidP="0015043D">
      <w:pPr>
        <w:pStyle w:val="a5"/>
        <w:numPr>
          <w:ilvl w:val="0"/>
          <w:numId w:val="11"/>
        </w:numPr>
        <w:spacing w:before="0"/>
        <w:rPr>
          <w:lang w:val="en-AU"/>
        </w:rPr>
      </w:pPr>
      <w:proofErr w:type="spellStart"/>
      <w:r>
        <w:rPr>
          <w:lang w:val="en-AU"/>
        </w:rPr>
        <w:t>Lakteret</w:t>
      </w:r>
      <w:proofErr w:type="spellEnd"/>
      <w:r>
        <w:rPr>
          <w:lang w:val="en-AU"/>
        </w:rPr>
        <w:t xml:space="preserve"> Ringers</w:t>
      </w:r>
    </w:p>
    <w:p w14:paraId="2A415CFA" w14:textId="78ABDB54" w:rsidR="009B6FE6" w:rsidRPr="0015043D" w:rsidRDefault="009B6FE6" w:rsidP="0015043D">
      <w:pPr>
        <w:pStyle w:val="a5"/>
        <w:numPr>
          <w:ilvl w:val="0"/>
          <w:numId w:val="11"/>
        </w:numPr>
        <w:spacing w:before="0"/>
        <w:rPr>
          <w:lang w:val="en-AU"/>
        </w:rPr>
      </w:pPr>
      <w:proofErr w:type="spellStart"/>
      <w:r>
        <w:rPr>
          <w:lang w:val="en-AU"/>
        </w:rPr>
        <w:t>Lidokain</w:t>
      </w:r>
      <w:proofErr w:type="spellEnd"/>
    </w:p>
    <w:p w14:paraId="2898B192" w14:textId="5EA0AD4C" w:rsidR="009B6FE6" w:rsidRPr="0015043D" w:rsidRDefault="009B6FE6" w:rsidP="0015043D">
      <w:pPr>
        <w:pStyle w:val="a5"/>
        <w:numPr>
          <w:ilvl w:val="0"/>
          <w:numId w:val="11"/>
        </w:numPr>
        <w:spacing w:before="0"/>
        <w:rPr>
          <w:lang w:val="en-AU"/>
        </w:rPr>
      </w:pPr>
      <w:proofErr w:type="spellStart"/>
      <w:r>
        <w:rPr>
          <w:lang w:val="en-AU"/>
        </w:rPr>
        <w:t>Normalt</w:t>
      </w:r>
      <w:proofErr w:type="spellEnd"/>
      <w:r>
        <w:rPr>
          <w:lang w:val="en-AU"/>
        </w:rPr>
        <w:t xml:space="preserve"> </w:t>
      </w:r>
      <w:proofErr w:type="spellStart"/>
      <w:r>
        <w:rPr>
          <w:lang w:val="en-AU"/>
        </w:rPr>
        <w:t>saltvand</w:t>
      </w:r>
      <w:proofErr w:type="spellEnd"/>
    </w:p>
    <w:p w14:paraId="04E10436" w14:textId="0A290DAA" w:rsidR="009B6FE6" w:rsidRPr="0015043D" w:rsidRDefault="009B6FE6" w:rsidP="0015043D">
      <w:pPr>
        <w:pStyle w:val="a5"/>
        <w:numPr>
          <w:ilvl w:val="0"/>
          <w:numId w:val="11"/>
        </w:numPr>
        <w:spacing w:before="0"/>
        <w:rPr>
          <w:lang w:val="en-AU"/>
        </w:rPr>
      </w:pPr>
      <w:proofErr w:type="spellStart"/>
      <w:r>
        <w:rPr>
          <w:lang w:val="en-AU"/>
        </w:rPr>
        <w:t>Prokainamid</w:t>
      </w:r>
      <w:proofErr w:type="spellEnd"/>
    </w:p>
    <w:p w14:paraId="476B3ABF" w14:textId="01556AD9" w:rsidR="009B6FE6" w:rsidRPr="0015043D" w:rsidRDefault="009B6FE6" w:rsidP="0015043D">
      <w:pPr>
        <w:pStyle w:val="a5"/>
        <w:numPr>
          <w:ilvl w:val="0"/>
          <w:numId w:val="11"/>
        </w:numPr>
        <w:spacing w:before="0"/>
        <w:rPr>
          <w:lang w:val="en-AU"/>
        </w:rPr>
      </w:pPr>
      <w:proofErr w:type="spellStart"/>
      <w:r>
        <w:rPr>
          <w:lang w:val="en-AU"/>
        </w:rPr>
        <w:t>Intubationsmedicin</w:t>
      </w:r>
      <w:proofErr w:type="spellEnd"/>
      <w:r>
        <w:rPr>
          <w:lang w:val="en-AU"/>
        </w:rPr>
        <w:t xml:space="preserve"> </w:t>
      </w:r>
      <w:proofErr w:type="spellStart"/>
      <w:r>
        <w:rPr>
          <w:lang w:val="en-AU"/>
        </w:rPr>
        <w:t>til</w:t>
      </w:r>
      <w:proofErr w:type="spellEnd"/>
      <w:r>
        <w:rPr>
          <w:lang w:val="en-AU"/>
        </w:rPr>
        <w:t xml:space="preserve"> </w:t>
      </w:r>
      <w:proofErr w:type="spellStart"/>
      <w:r>
        <w:rPr>
          <w:lang w:val="en-AU"/>
        </w:rPr>
        <w:t>hurtig</w:t>
      </w:r>
      <w:proofErr w:type="spellEnd"/>
      <w:r>
        <w:rPr>
          <w:lang w:val="en-AU"/>
        </w:rPr>
        <w:t xml:space="preserve"> </w:t>
      </w:r>
      <w:proofErr w:type="spellStart"/>
      <w:r>
        <w:rPr>
          <w:lang w:val="en-AU"/>
        </w:rPr>
        <w:t>sekvens</w:t>
      </w:r>
      <w:proofErr w:type="spellEnd"/>
    </w:p>
    <w:p w14:paraId="77B994E3" w14:textId="7BFF4C25" w:rsidR="009B6FE6" w:rsidRPr="0015043D" w:rsidRDefault="009B6FE6" w:rsidP="0015043D">
      <w:pPr>
        <w:pStyle w:val="a5"/>
        <w:numPr>
          <w:ilvl w:val="0"/>
          <w:numId w:val="11"/>
        </w:numPr>
        <w:spacing w:before="0"/>
        <w:rPr>
          <w:lang w:val="en-AU"/>
        </w:rPr>
      </w:pPr>
      <w:proofErr w:type="spellStart"/>
      <w:r>
        <w:rPr>
          <w:lang w:val="en-AU"/>
        </w:rPr>
        <w:t>Sedativer</w:t>
      </w:r>
      <w:proofErr w:type="spellEnd"/>
      <w:r>
        <w:rPr>
          <w:lang w:val="en-AU"/>
        </w:rPr>
        <w:t>/</w:t>
      </w:r>
      <w:proofErr w:type="spellStart"/>
      <w:r>
        <w:rPr>
          <w:lang w:val="en-AU"/>
        </w:rPr>
        <w:t>analgetika</w:t>
      </w:r>
      <w:proofErr w:type="spellEnd"/>
    </w:p>
    <w:p w14:paraId="2591D110" w14:textId="7C95570D" w:rsidR="009B6FE6" w:rsidRPr="00B04EEF" w:rsidRDefault="009B6FE6" w:rsidP="00B04EEF">
      <w:pPr>
        <w:spacing w:before="0"/>
        <w:ind w:left="360"/>
        <w:rPr>
          <w:lang w:val="en-AU"/>
        </w:rPr>
      </w:pPr>
    </w:p>
    <w:p w14:paraId="0E158FEB" w14:textId="7015517A" w:rsidR="0015043D" w:rsidRPr="0015043D" w:rsidRDefault="0015043D" w:rsidP="0015043D">
      <w:pPr>
        <w:spacing w:before="0"/>
        <w:rPr>
          <w:lang w:val="en-AU"/>
        </w:rPr>
      </w:pPr>
      <w:proofErr w:type="spellStart"/>
      <w:r>
        <w:rPr>
          <w:lang w:val="en-AU"/>
        </w:rPr>
        <w:t>Rekvisitter</w:t>
      </w:r>
      <w:proofErr w:type="spellEnd"/>
      <w:r>
        <w:rPr>
          <w:lang w:val="en-AU"/>
        </w:rPr>
        <w:t>:</w:t>
      </w:r>
    </w:p>
    <w:p w14:paraId="1B991283" w14:textId="430EEB2C" w:rsidR="00C55ACD" w:rsidRPr="007B615A" w:rsidRDefault="00C55ACD" w:rsidP="00C55ACD">
      <w:pPr>
        <w:pStyle w:val="a5"/>
        <w:numPr>
          <w:ilvl w:val="0"/>
          <w:numId w:val="11"/>
        </w:numPr>
        <w:spacing w:before="0"/>
      </w:pPr>
      <w:r w:rsidRPr="007B615A">
        <w:t>Dørmåtte og lignende genstande for at få lokalet til at ligne en entré</w:t>
      </w:r>
    </w:p>
    <w:p w14:paraId="2160C725" w14:textId="2E60C6DC" w:rsidR="00B04EEF" w:rsidRPr="007B615A" w:rsidRDefault="003D412C" w:rsidP="00B04EEF">
      <w:pPr>
        <w:pStyle w:val="a5"/>
        <w:numPr>
          <w:ilvl w:val="0"/>
          <w:numId w:val="11"/>
        </w:numPr>
        <w:spacing w:before="0"/>
      </w:pPr>
      <w:r w:rsidRPr="007B615A">
        <w:t>Make-up til at lave et lilla mærke på babyens pande</w:t>
      </w:r>
    </w:p>
    <w:p w14:paraId="43D78DC3" w14:textId="1909A08C" w:rsidR="009B6FE6" w:rsidRPr="0015043D" w:rsidRDefault="009B6FE6" w:rsidP="0015043D">
      <w:pPr>
        <w:pStyle w:val="a5"/>
        <w:numPr>
          <w:ilvl w:val="0"/>
          <w:numId w:val="11"/>
        </w:numPr>
        <w:spacing w:before="0"/>
        <w:rPr>
          <w:lang w:val="en-AU"/>
        </w:rPr>
      </w:pPr>
      <w:proofErr w:type="spellStart"/>
      <w:r>
        <w:rPr>
          <w:lang w:val="en-AU"/>
        </w:rPr>
        <w:t>Håndklæder</w:t>
      </w:r>
      <w:proofErr w:type="spellEnd"/>
    </w:p>
    <w:p w14:paraId="3F663F8A" w14:textId="77777777" w:rsidR="009B6FE6" w:rsidRDefault="009B6FE6" w:rsidP="006B3E1D">
      <w:pPr>
        <w:pStyle w:val="2"/>
        <w:rPr>
          <w:lang w:val="en-US"/>
        </w:rPr>
        <w:sectPr w:rsidR="009B6FE6" w:rsidSect="009B6FE6">
          <w:type w:val="continuous"/>
          <w:pgSz w:w="11906" w:h="16838"/>
          <w:pgMar w:top="1701" w:right="1134" w:bottom="1701" w:left="1134" w:header="708" w:footer="708" w:gutter="0"/>
          <w:cols w:num="2" w:space="708"/>
          <w:docGrid w:linePitch="360"/>
        </w:sectPr>
      </w:pPr>
    </w:p>
    <w:p w14:paraId="50A078D5" w14:textId="77777777" w:rsidR="006B3E1D" w:rsidRPr="0063013D" w:rsidRDefault="006B3E1D" w:rsidP="006B3E1D">
      <w:pPr>
        <w:pStyle w:val="2"/>
        <w:rPr>
          <w:lang w:val="en-US"/>
        </w:rPr>
      </w:pPr>
      <w:r>
        <w:rPr>
          <w:lang w:val="en-US"/>
        </w:rPr>
        <w:t>Forberedelse før simulation</w:t>
      </w:r>
    </w:p>
    <w:p w14:paraId="37486C34" w14:textId="51B9B186" w:rsidR="00CE4AF1" w:rsidRPr="007B615A" w:rsidRDefault="006B3E1D" w:rsidP="006B3E1D">
      <w:pPr>
        <w:pStyle w:val="a5"/>
        <w:numPr>
          <w:ilvl w:val="0"/>
          <w:numId w:val="5"/>
        </w:numPr>
        <w:rPr>
          <w:szCs w:val="22"/>
        </w:rPr>
      </w:pPr>
      <w:r w:rsidRPr="007B615A">
        <w:rPr>
          <w:szCs w:val="22"/>
        </w:rPr>
        <w:t>Indret lokalet, så det ligner en entré i et privat hjem</w:t>
      </w:r>
    </w:p>
    <w:p w14:paraId="706BE526" w14:textId="47E5EE05" w:rsidR="00B06149" w:rsidRPr="007B615A" w:rsidRDefault="003D412C" w:rsidP="006B3E1D">
      <w:pPr>
        <w:pStyle w:val="a5"/>
        <w:numPr>
          <w:ilvl w:val="0"/>
          <w:numId w:val="5"/>
        </w:numPr>
        <w:rPr>
          <w:szCs w:val="22"/>
        </w:rPr>
      </w:pPr>
      <w:r w:rsidRPr="007B615A">
        <w:rPr>
          <w:szCs w:val="22"/>
        </w:rPr>
        <w:t>Lav et lille lilla mærke med make-up på simulatorens pande</w:t>
      </w:r>
    </w:p>
    <w:p w14:paraId="780922D8" w14:textId="50D230E3" w:rsidR="00063900" w:rsidRPr="007B615A" w:rsidRDefault="00063900" w:rsidP="006B3E1D">
      <w:pPr>
        <w:pStyle w:val="a5"/>
        <w:numPr>
          <w:ilvl w:val="0"/>
          <w:numId w:val="5"/>
        </w:numPr>
        <w:rPr>
          <w:szCs w:val="22"/>
        </w:rPr>
      </w:pPr>
      <w:r w:rsidRPr="007B615A">
        <w:rPr>
          <w:szCs w:val="22"/>
        </w:rPr>
        <w:t>Gør forsigtigt simulatorens hoved fugtigt for at simulere en våd baby</w:t>
      </w:r>
    </w:p>
    <w:p w14:paraId="7642CFF9" w14:textId="65D7F1FC" w:rsidR="006B3E1D" w:rsidRPr="007B615A" w:rsidRDefault="00CE4AF1" w:rsidP="006B3E1D">
      <w:pPr>
        <w:pStyle w:val="a5"/>
        <w:numPr>
          <w:ilvl w:val="0"/>
          <w:numId w:val="5"/>
        </w:numPr>
        <w:rPr>
          <w:szCs w:val="22"/>
        </w:rPr>
      </w:pPr>
      <w:r w:rsidRPr="007B615A">
        <w:rPr>
          <w:szCs w:val="22"/>
        </w:rPr>
        <w:t>Svøb simulatoren i et stort håndklæde, og anbring simulatoren i moderens arme</w:t>
      </w:r>
    </w:p>
    <w:p w14:paraId="7C317652" w14:textId="77777777" w:rsidR="009408A6" w:rsidRPr="007B615A" w:rsidRDefault="009408A6"/>
    <w:p w14:paraId="1095132A" w14:textId="77777777" w:rsidR="006B3E1D" w:rsidRPr="007B615A" w:rsidRDefault="006B3E1D" w:rsidP="006B3E1D">
      <w:pPr>
        <w:pStyle w:val="2"/>
        <w:rPr>
          <w:rFonts w:eastAsia="Times New Roman"/>
        </w:rPr>
      </w:pPr>
      <w:r w:rsidRPr="007B615A">
        <w:rPr>
          <w:rFonts w:eastAsia="Times New Roman"/>
        </w:rPr>
        <w:t>Briefing</w:t>
      </w:r>
    </w:p>
    <w:p w14:paraId="420CF0F9" w14:textId="77777777" w:rsidR="00B06149" w:rsidRPr="007B615A" w:rsidRDefault="00B06149" w:rsidP="00B06149">
      <w:pPr>
        <w:rPr>
          <w:i/>
          <w:szCs w:val="22"/>
        </w:rPr>
      </w:pPr>
      <w:r w:rsidRPr="007B615A">
        <w:rPr>
          <w:i/>
          <w:szCs w:val="22"/>
        </w:rPr>
        <w:t>Briefingen skal læses højt for deltagerne, inden simulationen påbegyndes.</w:t>
      </w:r>
    </w:p>
    <w:p w14:paraId="05855B93" w14:textId="77777777" w:rsidR="006B3E1D" w:rsidRPr="007B615A" w:rsidRDefault="006B3E1D" w:rsidP="006B3E1D">
      <w:pPr>
        <w:rPr>
          <w:rFonts w:eastAsia="Times New Roman"/>
        </w:rPr>
      </w:pPr>
      <w:r w:rsidRPr="007B615A">
        <w:rPr>
          <w:rFonts w:eastAsia="Times New Roman"/>
        </w:rPr>
        <w:t>Privat hjem, 19:10</w:t>
      </w:r>
    </w:p>
    <w:p w14:paraId="6816C515" w14:textId="5AE90C0F" w:rsidR="006B3E1D" w:rsidRPr="007B615A" w:rsidRDefault="006B3E1D" w:rsidP="006B3E1D">
      <w:pPr>
        <w:rPr>
          <w:rFonts w:eastAsia="Times New Roman"/>
        </w:rPr>
      </w:pPr>
      <w:r w:rsidRPr="007B615A">
        <w:rPr>
          <w:rFonts w:eastAsia="Times New Roman"/>
        </w:rPr>
        <w:t xml:space="preserve">I er blevet sendt ud til et privat hjem, hvor en 10 måneder gammel baby er meldt i respirationsstop, efter hendes mor fandt hende med ansigtet nedad i et badekar med 15 cm vand. Da I ankommer til stedet, står den grædende mor med babyen svøbt i håndklæder i sine arme. </w:t>
      </w:r>
    </w:p>
    <w:p w14:paraId="4C9396B0" w14:textId="2862B12A" w:rsidR="006B3E1D" w:rsidRPr="007B615A" w:rsidRDefault="006B3E1D" w:rsidP="006B3E1D">
      <w:pPr>
        <w:rPr>
          <w:rFonts w:eastAsia="Times New Roman"/>
          <w:b/>
        </w:rPr>
      </w:pPr>
      <w:r w:rsidRPr="007B615A">
        <w:rPr>
          <w:rFonts w:eastAsia="Times New Roman"/>
          <w:b/>
        </w:rPr>
        <w:t>Yderligere oplysninger fortalt af moderen:</w:t>
      </w:r>
    </w:p>
    <w:p w14:paraId="5508B288" w14:textId="18021CF1" w:rsidR="006B3E1D" w:rsidRPr="007B615A" w:rsidRDefault="006B3E1D" w:rsidP="006B3E1D">
      <w:pPr>
        <w:rPr>
          <w:rFonts w:eastAsia="Times New Roman"/>
        </w:rPr>
      </w:pPr>
      <w:r w:rsidRPr="007B615A">
        <w:rPr>
          <w:rFonts w:eastAsia="Times New Roman"/>
        </w:rPr>
        <w:t xml:space="preserve">Hvis hun bliver spurgt, oplyser moderen, at hun var ved at bade Hannah, da det ringede på døren, og hun gik ud for at åbne døren. Hun var kun væk i 1-2 minutter, men da hun kom tilbage, lå pigen med ansigtet </w:t>
      </w:r>
      <w:r w:rsidRPr="007B615A">
        <w:rPr>
          <w:rFonts w:eastAsia="Times New Roman"/>
        </w:rPr>
        <w:lastRenderedPageBreak/>
        <w:t xml:space="preserve">nedad i badekarret uden at bevæge sig. Hun hørte ikke pigen skrige eller lave støj. Pigen er normalt rigtig god til at sidde selv, og moderen troede ikke, at der kunne ske hende noget i så lidt vand. </w:t>
      </w:r>
    </w:p>
    <w:p w14:paraId="49B5E804" w14:textId="7D3DA258" w:rsidR="006B3E1D" w:rsidRPr="007B615A" w:rsidRDefault="006B3E1D" w:rsidP="006B3E1D">
      <w:pPr>
        <w:rPr>
          <w:rFonts w:eastAsia="Times New Roman"/>
        </w:rPr>
      </w:pPr>
    </w:p>
    <w:p w14:paraId="6292CEC6" w14:textId="52302040" w:rsidR="00706D87" w:rsidRPr="007B615A" w:rsidRDefault="00706D87"/>
    <w:p w14:paraId="3A5763A2" w14:textId="06863A6D" w:rsidR="0063013D" w:rsidRPr="007B615A" w:rsidRDefault="0015043D" w:rsidP="0063013D">
      <w:pPr>
        <w:pStyle w:val="1"/>
      </w:pPr>
      <w:r w:rsidRPr="007B615A">
        <w:t>Tilpasning af scenariet</w:t>
      </w:r>
    </w:p>
    <w:p w14:paraId="4596228E" w14:textId="77777777" w:rsidR="0063013D" w:rsidRPr="007B615A" w:rsidRDefault="0063013D" w:rsidP="0063013D">
      <w:r w:rsidRPr="007B615A">
        <w:t>Scenariet kan danne grundlag for at skabe nye scenarier med andre eller yderligere læringsmål. Det kræver nøje overvejelser at foretage ændringer i et eksisterende scenarie: hvilke handlinger du forventer, at deltagerne udfører, og hvilke ændringer du skal medtage i forbindelse med læringsmål, scenariets udvikling, programmeringen og det skrevne materiale. Det er dog en hurtig måde at øge din pulje af scenarier på, fordi du kan genbruge meget af patientinformationen og flere elementer i scenarieprogrammeringen og det skrevne materiale.</w:t>
      </w:r>
    </w:p>
    <w:p w14:paraId="2BB88039" w14:textId="77777777" w:rsidR="0063013D" w:rsidRPr="007B615A" w:rsidRDefault="0063013D" w:rsidP="0063013D">
      <w:r w:rsidRPr="007B615A">
        <w:t>Til inspiration er her nogle forslag til, hvordan dette scenarie kan tilpasses:</w:t>
      </w:r>
    </w:p>
    <w:tbl>
      <w:tblPr>
        <w:tblStyle w:val="afc"/>
        <w:tblW w:w="0" w:type="auto"/>
        <w:tblLook w:val="04A0" w:firstRow="1" w:lastRow="0" w:firstColumn="1" w:lastColumn="0" w:noHBand="0" w:noVBand="1"/>
      </w:tblPr>
      <w:tblGrid>
        <w:gridCol w:w="2547"/>
        <w:gridCol w:w="7081"/>
      </w:tblGrid>
      <w:tr w:rsidR="0063013D" w:rsidRPr="00167E46" w14:paraId="7B1FD9B4" w14:textId="77777777" w:rsidTr="001E1C9C">
        <w:tc>
          <w:tcPr>
            <w:tcW w:w="2547" w:type="dxa"/>
            <w:tcBorders>
              <w:left w:val="nil"/>
              <w:bottom w:val="single" w:sz="4" w:space="0" w:color="auto"/>
              <w:right w:val="nil"/>
            </w:tcBorders>
          </w:tcPr>
          <w:p w14:paraId="601BCDFE" w14:textId="77777777" w:rsidR="0063013D" w:rsidRPr="00167E46" w:rsidRDefault="0063013D" w:rsidP="001E1C9C">
            <w:pPr>
              <w:spacing w:before="0"/>
              <w:rPr>
                <w:b/>
                <w:lang w:val="en-US"/>
              </w:rPr>
            </w:pPr>
            <w:r>
              <w:rPr>
                <w:b/>
                <w:lang w:val="en-US"/>
              </w:rPr>
              <w:t xml:space="preserve">Nye </w:t>
            </w:r>
            <w:proofErr w:type="spellStart"/>
            <w:r>
              <w:rPr>
                <w:b/>
                <w:lang w:val="en-US"/>
              </w:rPr>
              <w:t>læringsmål</w:t>
            </w:r>
            <w:proofErr w:type="spellEnd"/>
          </w:p>
        </w:tc>
        <w:tc>
          <w:tcPr>
            <w:tcW w:w="7081" w:type="dxa"/>
            <w:tcBorders>
              <w:left w:val="nil"/>
              <w:bottom w:val="single" w:sz="4" w:space="0" w:color="auto"/>
              <w:right w:val="nil"/>
            </w:tcBorders>
          </w:tcPr>
          <w:p w14:paraId="25BA6776" w14:textId="77777777" w:rsidR="0063013D" w:rsidRPr="00167E46" w:rsidRDefault="0063013D" w:rsidP="001E1C9C">
            <w:pPr>
              <w:spacing w:before="0"/>
              <w:rPr>
                <w:b/>
                <w:lang w:val="en-US"/>
              </w:rPr>
            </w:pPr>
            <w:proofErr w:type="spellStart"/>
            <w:r>
              <w:rPr>
                <w:b/>
                <w:lang w:val="en-US"/>
              </w:rPr>
              <w:t>Ændringer</w:t>
            </w:r>
            <w:proofErr w:type="spellEnd"/>
            <w:r>
              <w:rPr>
                <w:b/>
                <w:lang w:val="en-US"/>
              </w:rPr>
              <w:t xml:space="preserve"> </w:t>
            </w:r>
            <w:proofErr w:type="spellStart"/>
            <w:r>
              <w:rPr>
                <w:b/>
                <w:lang w:val="en-US"/>
              </w:rPr>
              <w:t>af</w:t>
            </w:r>
            <w:proofErr w:type="spellEnd"/>
            <w:r>
              <w:rPr>
                <w:b/>
                <w:lang w:val="en-US"/>
              </w:rPr>
              <w:t xml:space="preserve"> </w:t>
            </w:r>
            <w:proofErr w:type="spellStart"/>
            <w:r>
              <w:rPr>
                <w:b/>
                <w:lang w:val="en-US"/>
              </w:rPr>
              <w:t>scenariet</w:t>
            </w:r>
            <w:proofErr w:type="spellEnd"/>
          </w:p>
        </w:tc>
      </w:tr>
      <w:tr w:rsidR="0063013D" w:rsidRPr="00E3416B" w14:paraId="15F38FA6" w14:textId="77777777" w:rsidTr="001E1C9C">
        <w:tc>
          <w:tcPr>
            <w:tcW w:w="2547" w:type="dxa"/>
            <w:tcBorders>
              <w:left w:val="nil"/>
              <w:bottom w:val="single" w:sz="4" w:space="0" w:color="auto"/>
              <w:right w:val="nil"/>
            </w:tcBorders>
          </w:tcPr>
          <w:p w14:paraId="0FEFC54E" w14:textId="77777777" w:rsidR="0063013D" w:rsidRPr="00167E46" w:rsidRDefault="0063013D" w:rsidP="001E1C9C">
            <w:pPr>
              <w:spacing w:before="0"/>
              <w:rPr>
                <w:lang w:val="en-US"/>
              </w:rPr>
            </w:pPr>
          </w:p>
        </w:tc>
        <w:tc>
          <w:tcPr>
            <w:tcW w:w="7081" w:type="dxa"/>
            <w:tcBorders>
              <w:left w:val="nil"/>
              <w:bottom w:val="single" w:sz="4" w:space="0" w:color="auto"/>
              <w:right w:val="nil"/>
            </w:tcBorders>
          </w:tcPr>
          <w:p w14:paraId="7C70FF00" w14:textId="77777777" w:rsidR="0063013D" w:rsidRPr="00167E46" w:rsidRDefault="0063013D" w:rsidP="001E1C9C">
            <w:pPr>
              <w:spacing w:before="0" w:after="120"/>
              <w:rPr>
                <w:lang w:val="en-US"/>
              </w:rPr>
            </w:pPr>
          </w:p>
        </w:tc>
      </w:tr>
      <w:tr w:rsidR="0063013D" w:rsidRPr="00CF2AEB" w14:paraId="0F0B1A7A" w14:textId="77777777" w:rsidTr="001E1C9C">
        <w:tc>
          <w:tcPr>
            <w:tcW w:w="2547" w:type="dxa"/>
            <w:tcBorders>
              <w:left w:val="nil"/>
              <w:bottom w:val="single" w:sz="4" w:space="0" w:color="auto"/>
              <w:right w:val="nil"/>
            </w:tcBorders>
          </w:tcPr>
          <w:p w14:paraId="3BDA9578" w14:textId="77777777" w:rsidR="0063013D" w:rsidRPr="00167E46" w:rsidRDefault="0063013D" w:rsidP="001E1C9C">
            <w:pPr>
              <w:spacing w:before="0"/>
              <w:rPr>
                <w:lang w:val="en-US"/>
              </w:rPr>
            </w:pPr>
            <w:proofErr w:type="spellStart"/>
            <w:r>
              <w:rPr>
                <w:lang w:val="en-US"/>
              </w:rPr>
              <w:t>Medtag</w:t>
            </w:r>
            <w:proofErr w:type="spellEnd"/>
            <w:r>
              <w:rPr>
                <w:lang w:val="en-US"/>
              </w:rPr>
              <w:t xml:space="preserve"> </w:t>
            </w:r>
            <w:proofErr w:type="spellStart"/>
            <w:r>
              <w:rPr>
                <w:lang w:val="en-US"/>
              </w:rPr>
              <w:t>læringsmål</w:t>
            </w:r>
            <w:proofErr w:type="spellEnd"/>
            <w:r>
              <w:rPr>
                <w:lang w:val="en-US"/>
              </w:rPr>
              <w:t xml:space="preserve"> </w:t>
            </w:r>
            <w:proofErr w:type="spellStart"/>
            <w:r>
              <w:rPr>
                <w:lang w:val="en-US"/>
              </w:rPr>
              <w:t>vedrørende</w:t>
            </w:r>
            <w:proofErr w:type="spellEnd"/>
            <w:r>
              <w:rPr>
                <w:lang w:val="en-US"/>
              </w:rPr>
              <w:t xml:space="preserve"> </w:t>
            </w:r>
            <w:proofErr w:type="spellStart"/>
            <w:r>
              <w:rPr>
                <w:lang w:val="en-US"/>
              </w:rPr>
              <w:t>teamtræning</w:t>
            </w:r>
            <w:proofErr w:type="spellEnd"/>
            <w:r>
              <w:rPr>
                <w:lang w:val="en-US"/>
              </w:rPr>
              <w:t xml:space="preserve"> </w:t>
            </w:r>
          </w:p>
        </w:tc>
        <w:tc>
          <w:tcPr>
            <w:tcW w:w="7081" w:type="dxa"/>
            <w:tcBorders>
              <w:left w:val="nil"/>
              <w:bottom w:val="single" w:sz="4" w:space="0" w:color="auto"/>
              <w:right w:val="nil"/>
            </w:tcBorders>
          </w:tcPr>
          <w:p w14:paraId="4BA4DEFB" w14:textId="732C8952" w:rsidR="0063013D" w:rsidRPr="007B615A" w:rsidRDefault="0063013D" w:rsidP="001E1C9C">
            <w:pPr>
              <w:spacing w:before="0" w:after="120"/>
            </w:pPr>
            <w:r w:rsidRPr="007B615A">
              <w:t>Dette scenarie kunne også fokusere på teamdynamik og kommunikation. Husk at tilføje dine supplerende hændelser i programmeringen med henblik på logning af teamrelaterede handlinger.</w:t>
            </w:r>
          </w:p>
        </w:tc>
      </w:tr>
      <w:tr w:rsidR="0063013D" w:rsidRPr="00CF2AEB" w14:paraId="13E0D5D4" w14:textId="77777777" w:rsidTr="001E1C9C">
        <w:tc>
          <w:tcPr>
            <w:tcW w:w="2547" w:type="dxa"/>
            <w:tcBorders>
              <w:left w:val="nil"/>
              <w:right w:val="nil"/>
            </w:tcBorders>
          </w:tcPr>
          <w:p w14:paraId="38038540" w14:textId="1B78EE09" w:rsidR="0063013D" w:rsidRPr="007B615A" w:rsidRDefault="0063013D" w:rsidP="001E1C9C">
            <w:pPr>
              <w:spacing w:before="0"/>
            </w:pPr>
            <w:r w:rsidRPr="007B615A">
              <w:t>Medtag læringsmål vedrørende at give stød</w:t>
            </w:r>
          </w:p>
        </w:tc>
        <w:tc>
          <w:tcPr>
            <w:tcW w:w="7081" w:type="dxa"/>
            <w:tcBorders>
              <w:left w:val="nil"/>
              <w:right w:val="nil"/>
            </w:tcBorders>
          </w:tcPr>
          <w:p w14:paraId="7A1BB44D" w14:textId="18754A2C" w:rsidR="0063013D" w:rsidRPr="007B615A" w:rsidRDefault="0015043D" w:rsidP="001E1C9C">
            <w:pPr>
              <w:spacing w:before="0" w:after="120"/>
            </w:pPr>
            <w:r w:rsidRPr="007B615A">
              <w:t>Hjertestoppet kan ændres til en hjerterytme, der kan defibrilleres for at træne indgreb med hensyn til sikkerhed og brug af AED. Husk at ændre programmering og scenarieudvikling, så de matcher det nye scenarie.</w:t>
            </w:r>
          </w:p>
        </w:tc>
      </w:tr>
      <w:tr w:rsidR="0063013D" w:rsidRPr="00CF2AEB" w14:paraId="0B670C5D" w14:textId="77777777" w:rsidTr="001E1C9C">
        <w:tc>
          <w:tcPr>
            <w:tcW w:w="2547" w:type="dxa"/>
            <w:tcBorders>
              <w:left w:val="nil"/>
              <w:bottom w:val="single" w:sz="4" w:space="0" w:color="auto"/>
              <w:right w:val="nil"/>
            </w:tcBorders>
          </w:tcPr>
          <w:p w14:paraId="3377D034" w14:textId="165966E3" w:rsidR="0063013D" w:rsidRPr="007B615A" w:rsidRDefault="0063013D" w:rsidP="001E1C9C">
            <w:pPr>
              <w:spacing w:before="0"/>
            </w:pPr>
            <w:r w:rsidRPr="007B615A">
              <w:t>Medtag læringsmål vedrørende gentagen behandling med vasopressor</w:t>
            </w:r>
          </w:p>
        </w:tc>
        <w:tc>
          <w:tcPr>
            <w:tcW w:w="7081" w:type="dxa"/>
            <w:tcBorders>
              <w:left w:val="nil"/>
              <w:bottom w:val="single" w:sz="4" w:space="0" w:color="auto"/>
              <w:right w:val="nil"/>
            </w:tcBorders>
          </w:tcPr>
          <w:p w14:paraId="167B187C" w14:textId="60114AB7" w:rsidR="0063013D" w:rsidRPr="007B615A" w:rsidRDefault="00B06DD1" w:rsidP="001E1C9C">
            <w:pPr>
              <w:spacing w:before="0" w:after="120"/>
            </w:pPr>
            <w:r w:rsidRPr="007B615A">
              <w:t>Scenariet kan ændres for at fremhæve administration af høj-kvalitets-HLR med tilføjelse af adskillige nødvendige doser af adrenalin, før genoplivning opnås.  Husk at ændre programmering og scenarieudvikling, så de matcher det nye scenarie.</w:t>
            </w:r>
          </w:p>
        </w:tc>
      </w:tr>
    </w:tbl>
    <w:p w14:paraId="1B522B64" w14:textId="77777777" w:rsidR="0063013D" w:rsidRPr="007B615A" w:rsidRDefault="0063013D"/>
    <w:p w14:paraId="35135C4B" w14:textId="77777777" w:rsidR="00A67831" w:rsidRPr="007B615A" w:rsidRDefault="00A67831"/>
    <w:p w14:paraId="42C88555" w14:textId="77777777" w:rsidR="00853639" w:rsidRPr="007B615A" w:rsidRDefault="00853639"/>
    <w:sectPr w:rsidR="00853639" w:rsidRPr="007B615A" w:rsidSect="009B6FE6">
      <w:type w:val="continuous"/>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 w:name="MBCMO F+ MTSY">
    <w:altName w:val="Malgun Gothic"/>
    <w:panose1 w:val="00000000000000000000"/>
    <w:charset w:val="81"/>
    <w:family w:val="swiss"/>
    <w:notTrueType/>
    <w:pitch w:val="default"/>
    <w:sig w:usb0="00000001" w:usb1="09060000" w:usb2="00000010" w:usb3="00000000" w:csb0="00080000" w:csb1="00000000"/>
  </w:font>
  <w:font w:name="MBCNG D+ Gulliver SC Os F">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81BF0"/>
    <w:multiLevelType w:val="hybridMultilevel"/>
    <w:tmpl w:val="7176577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 w15:restartNumberingAfterBreak="0">
    <w:nsid w:val="07AF72DE"/>
    <w:multiLevelType w:val="hybridMultilevel"/>
    <w:tmpl w:val="1C24035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293F0DBE"/>
    <w:multiLevelType w:val="hybridMultilevel"/>
    <w:tmpl w:val="8AB611E0"/>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2B494D1D"/>
    <w:multiLevelType w:val="hybridMultilevel"/>
    <w:tmpl w:val="43E646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3A865A3"/>
    <w:multiLevelType w:val="hybridMultilevel"/>
    <w:tmpl w:val="CC101DB4"/>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5" w15:restartNumberingAfterBreak="0">
    <w:nsid w:val="382F231C"/>
    <w:multiLevelType w:val="hybridMultilevel"/>
    <w:tmpl w:val="2E62CE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8C64B2B"/>
    <w:multiLevelType w:val="hybridMultilevel"/>
    <w:tmpl w:val="A8B6C51A"/>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575C35AD"/>
    <w:multiLevelType w:val="hybridMultilevel"/>
    <w:tmpl w:val="CA9679B4"/>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C2D61C9"/>
    <w:multiLevelType w:val="hybridMultilevel"/>
    <w:tmpl w:val="053ADFDC"/>
    <w:lvl w:ilvl="0" w:tplc="231EA0EA">
      <w:numFmt w:val="bullet"/>
      <w:lvlText w:val="-"/>
      <w:lvlJc w:val="left"/>
      <w:pPr>
        <w:ind w:left="720" w:hanging="360"/>
      </w:pPr>
      <w:rPr>
        <w:rFonts w:ascii="Calibri" w:eastAsiaTheme="minorEastAsia"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6DA80C91"/>
    <w:multiLevelType w:val="hybridMultilevel"/>
    <w:tmpl w:val="A3F45E2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749E1691"/>
    <w:multiLevelType w:val="hybridMultilevel"/>
    <w:tmpl w:val="EC504F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5"/>
  </w:num>
  <w:num w:numId="4">
    <w:abstractNumId w:val="2"/>
  </w:num>
  <w:num w:numId="5">
    <w:abstractNumId w:val="4"/>
  </w:num>
  <w:num w:numId="6">
    <w:abstractNumId w:val="3"/>
  </w:num>
  <w:num w:numId="7">
    <w:abstractNumId w:val="9"/>
  </w:num>
  <w:num w:numId="8">
    <w:abstractNumId w:val="6"/>
  </w:num>
  <w:num w:numId="9">
    <w:abstractNumId w:val="7"/>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27C61"/>
    <w:rsid w:val="00024221"/>
    <w:rsid w:val="00030D6D"/>
    <w:rsid w:val="000377E9"/>
    <w:rsid w:val="00043CA5"/>
    <w:rsid w:val="00055E67"/>
    <w:rsid w:val="00063900"/>
    <w:rsid w:val="00104E4D"/>
    <w:rsid w:val="00127C68"/>
    <w:rsid w:val="0015043D"/>
    <w:rsid w:val="0016777F"/>
    <w:rsid w:val="001717CB"/>
    <w:rsid w:val="001A3407"/>
    <w:rsid w:val="001C10AC"/>
    <w:rsid w:val="001D2BF1"/>
    <w:rsid w:val="00233C0E"/>
    <w:rsid w:val="00297D15"/>
    <w:rsid w:val="002E7480"/>
    <w:rsid w:val="002F26E9"/>
    <w:rsid w:val="003025DB"/>
    <w:rsid w:val="00323755"/>
    <w:rsid w:val="0034146B"/>
    <w:rsid w:val="003D412C"/>
    <w:rsid w:val="004351AA"/>
    <w:rsid w:val="00465BDC"/>
    <w:rsid w:val="004A0D75"/>
    <w:rsid w:val="00510A6C"/>
    <w:rsid w:val="0051618A"/>
    <w:rsid w:val="0054000B"/>
    <w:rsid w:val="005836A6"/>
    <w:rsid w:val="005C2C13"/>
    <w:rsid w:val="0063013D"/>
    <w:rsid w:val="006555CD"/>
    <w:rsid w:val="006977AF"/>
    <w:rsid w:val="006B3E1D"/>
    <w:rsid w:val="006E0541"/>
    <w:rsid w:val="00706D87"/>
    <w:rsid w:val="00772B12"/>
    <w:rsid w:val="0079474E"/>
    <w:rsid w:val="007B615A"/>
    <w:rsid w:val="007C23FE"/>
    <w:rsid w:val="007C3400"/>
    <w:rsid w:val="007E5393"/>
    <w:rsid w:val="00800BCD"/>
    <w:rsid w:val="00816151"/>
    <w:rsid w:val="00834F8B"/>
    <w:rsid w:val="00853639"/>
    <w:rsid w:val="008555C3"/>
    <w:rsid w:val="008761ED"/>
    <w:rsid w:val="00900FA8"/>
    <w:rsid w:val="00911335"/>
    <w:rsid w:val="009408A6"/>
    <w:rsid w:val="009537FC"/>
    <w:rsid w:val="00984D87"/>
    <w:rsid w:val="009B6FE6"/>
    <w:rsid w:val="009E64DF"/>
    <w:rsid w:val="00A34BA3"/>
    <w:rsid w:val="00A3622E"/>
    <w:rsid w:val="00A67831"/>
    <w:rsid w:val="00A70CD6"/>
    <w:rsid w:val="00A82E0C"/>
    <w:rsid w:val="00AD39CA"/>
    <w:rsid w:val="00B04EEF"/>
    <w:rsid w:val="00B06149"/>
    <w:rsid w:val="00B06DD1"/>
    <w:rsid w:val="00B505E1"/>
    <w:rsid w:val="00BB4463"/>
    <w:rsid w:val="00C07E38"/>
    <w:rsid w:val="00C55ACD"/>
    <w:rsid w:val="00CE4AF1"/>
    <w:rsid w:val="00CE77E4"/>
    <w:rsid w:val="00CF2AEB"/>
    <w:rsid w:val="00D20BF7"/>
    <w:rsid w:val="00D42C23"/>
    <w:rsid w:val="00D47551"/>
    <w:rsid w:val="00DD3C57"/>
    <w:rsid w:val="00DF2CA8"/>
    <w:rsid w:val="00E12211"/>
    <w:rsid w:val="00E12A00"/>
    <w:rsid w:val="00EA3D67"/>
    <w:rsid w:val="00ED35DB"/>
    <w:rsid w:val="00F27C61"/>
    <w:rsid w:val="00F549F3"/>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094D47"/>
  <w15:docId w15:val="{93A73B4B-9538-4404-8AC1-B4997F1E0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da-DK" w:eastAsia="en-US" w:bidi="ar-SA"/>
      </w:rPr>
    </w:rPrDefault>
    <w:pPrDefault>
      <w:pPr>
        <w:spacing w:before="100"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72B12"/>
    <w:pPr>
      <w:spacing w:before="120" w:after="0" w:line="240" w:lineRule="auto"/>
    </w:pPr>
    <w:rPr>
      <w:sz w:val="22"/>
    </w:rPr>
  </w:style>
  <w:style w:type="paragraph" w:styleId="1">
    <w:name w:val="heading 1"/>
    <w:basedOn w:val="a"/>
    <w:next w:val="a"/>
    <w:link w:val="10"/>
    <w:uiPriority w:val="9"/>
    <w:qFormat/>
    <w:rsid w:val="00772B12"/>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outlineLvl w:val="0"/>
    </w:pPr>
    <w:rPr>
      <w:caps/>
      <w:color w:val="FFFFFF" w:themeColor="background1"/>
      <w:spacing w:val="15"/>
      <w:szCs w:val="22"/>
    </w:rPr>
  </w:style>
  <w:style w:type="paragraph" w:styleId="2">
    <w:name w:val="heading 2"/>
    <w:basedOn w:val="a"/>
    <w:next w:val="a"/>
    <w:link w:val="20"/>
    <w:uiPriority w:val="9"/>
    <w:unhideWhenUsed/>
    <w:qFormat/>
    <w:rsid w:val="00772B12"/>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before="200"/>
      <w:outlineLvl w:val="1"/>
    </w:pPr>
    <w:rPr>
      <w:caps/>
      <w:spacing w:val="15"/>
      <w:sz w:val="20"/>
    </w:rPr>
  </w:style>
  <w:style w:type="paragraph" w:styleId="3">
    <w:name w:val="heading 3"/>
    <w:basedOn w:val="a"/>
    <w:next w:val="a"/>
    <w:link w:val="30"/>
    <w:uiPriority w:val="9"/>
    <w:unhideWhenUsed/>
    <w:qFormat/>
    <w:rsid w:val="00772B12"/>
    <w:pPr>
      <w:outlineLvl w:val="2"/>
    </w:pPr>
    <w:rPr>
      <w:color w:val="1F4D78" w:themeColor="accent1" w:themeShade="7F"/>
      <w:spacing w:val="15"/>
    </w:rPr>
  </w:style>
  <w:style w:type="paragraph" w:styleId="4">
    <w:name w:val="heading 4"/>
    <w:basedOn w:val="a"/>
    <w:next w:val="a"/>
    <w:link w:val="40"/>
    <w:uiPriority w:val="9"/>
    <w:semiHidden/>
    <w:unhideWhenUsed/>
    <w:qFormat/>
    <w:rsid w:val="00772B12"/>
    <w:pPr>
      <w:pBdr>
        <w:top w:val="dotted" w:sz="6" w:space="2" w:color="5B9BD5" w:themeColor="accent1"/>
      </w:pBdr>
      <w:spacing w:before="200"/>
      <w:outlineLvl w:val="3"/>
    </w:pPr>
    <w:rPr>
      <w:caps/>
      <w:color w:val="2E74B5" w:themeColor="accent1" w:themeShade="BF"/>
      <w:spacing w:val="10"/>
      <w:sz w:val="20"/>
    </w:rPr>
  </w:style>
  <w:style w:type="paragraph" w:styleId="5">
    <w:name w:val="heading 5"/>
    <w:basedOn w:val="a"/>
    <w:next w:val="a"/>
    <w:link w:val="50"/>
    <w:uiPriority w:val="9"/>
    <w:semiHidden/>
    <w:unhideWhenUsed/>
    <w:qFormat/>
    <w:rsid w:val="00772B12"/>
    <w:pPr>
      <w:pBdr>
        <w:bottom w:val="single" w:sz="6" w:space="1" w:color="5B9BD5" w:themeColor="accent1"/>
      </w:pBdr>
      <w:spacing w:before="200"/>
      <w:outlineLvl w:val="4"/>
    </w:pPr>
    <w:rPr>
      <w:caps/>
      <w:color w:val="2E74B5" w:themeColor="accent1" w:themeShade="BF"/>
      <w:spacing w:val="10"/>
      <w:sz w:val="20"/>
    </w:rPr>
  </w:style>
  <w:style w:type="paragraph" w:styleId="6">
    <w:name w:val="heading 6"/>
    <w:basedOn w:val="a"/>
    <w:next w:val="a"/>
    <w:link w:val="60"/>
    <w:uiPriority w:val="9"/>
    <w:semiHidden/>
    <w:unhideWhenUsed/>
    <w:qFormat/>
    <w:rsid w:val="00772B12"/>
    <w:pPr>
      <w:pBdr>
        <w:bottom w:val="dotted" w:sz="6" w:space="1" w:color="5B9BD5" w:themeColor="accent1"/>
      </w:pBdr>
      <w:spacing w:before="200"/>
      <w:outlineLvl w:val="5"/>
    </w:pPr>
    <w:rPr>
      <w:caps/>
      <w:color w:val="2E74B5" w:themeColor="accent1" w:themeShade="BF"/>
      <w:spacing w:val="10"/>
      <w:sz w:val="20"/>
    </w:rPr>
  </w:style>
  <w:style w:type="paragraph" w:styleId="7">
    <w:name w:val="heading 7"/>
    <w:basedOn w:val="a"/>
    <w:next w:val="a"/>
    <w:link w:val="70"/>
    <w:uiPriority w:val="9"/>
    <w:semiHidden/>
    <w:unhideWhenUsed/>
    <w:qFormat/>
    <w:rsid w:val="00772B12"/>
    <w:pPr>
      <w:spacing w:before="200"/>
      <w:outlineLvl w:val="6"/>
    </w:pPr>
    <w:rPr>
      <w:caps/>
      <w:color w:val="2E74B5" w:themeColor="accent1" w:themeShade="BF"/>
      <w:spacing w:val="10"/>
      <w:sz w:val="20"/>
    </w:rPr>
  </w:style>
  <w:style w:type="paragraph" w:styleId="8">
    <w:name w:val="heading 8"/>
    <w:basedOn w:val="a"/>
    <w:next w:val="a"/>
    <w:link w:val="80"/>
    <w:uiPriority w:val="9"/>
    <w:semiHidden/>
    <w:unhideWhenUsed/>
    <w:qFormat/>
    <w:rsid w:val="00772B12"/>
    <w:pPr>
      <w:spacing w:before="200"/>
      <w:outlineLvl w:val="7"/>
    </w:pPr>
    <w:rPr>
      <w:caps/>
      <w:spacing w:val="10"/>
      <w:sz w:val="18"/>
      <w:szCs w:val="18"/>
    </w:rPr>
  </w:style>
  <w:style w:type="paragraph" w:styleId="9">
    <w:name w:val="heading 9"/>
    <w:basedOn w:val="a"/>
    <w:next w:val="a"/>
    <w:link w:val="90"/>
    <w:uiPriority w:val="9"/>
    <w:semiHidden/>
    <w:unhideWhenUsed/>
    <w:qFormat/>
    <w:rsid w:val="00772B12"/>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772B12"/>
    <w:pPr>
      <w:spacing w:before="0"/>
    </w:pPr>
    <w:rPr>
      <w:rFonts w:asciiTheme="majorHAnsi" w:eastAsiaTheme="majorEastAsia" w:hAnsiTheme="majorHAnsi" w:cstheme="majorBidi"/>
      <w:caps/>
      <w:color w:val="5B9BD5" w:themeColor="accent1"/>
      <w:spacing w:val="10"/>
      <w:sz w:val="52"/>
      <w:szCs w:val="52"/>
    </w:rPr>
  </w:style>
  <w:style w:type="character" w:customStyle="1" w:styleId="a4">
    <w:name w:val="标题 字符"/>
    <w:basedOn w:val="a0"/>
    <w:link w:val="a3"/>
    <w:uiPriority w:val="10"/>
    <w:rsid w:val="00772B12"/>
    <w:rPr>
      <w:rFonts w:asciiTheme="majorHAnsi" w:eastAsiaTheme="majorEastAsia" w:hAnsiTheme="majorHAnsi" w:cstheme="majorBidi"/>
      <w:caps/>
      <w:color w:val="5B9BD5" w:themeColor="accent1"/>
      <w:spacing w:val="10"/>
      <w:sz w:val="52"/>
      <w:szCs w:val="52"/>
    </w:rPr>
  </w:style>
  <w:style w:type="character" w:customStyle="1" w:styleId="20">
    <w:name w:val="标题 2 字符"/>
    <w:basedOn w:val="a0"/>
    <w:link w:val="2"/>
    <w:uiPriority w:val="9"/>
    <w:rsid w:val="00772B12"/>
    <w:rPr>
      <w:caps/>
      <w:spacing w:val="15"/>
      <w:shd w:val="clear" w:color="auto" w:fill="DEEAF6" w:themeFill="accent1" w:themeFillTint="33"/>
    </w:rPr>
  </w:style>
  <w:style w:type="character" w:customStyle="1" w:styleId="30">
    <w:name w:val="标题 3 字符"/>
    <w:basedOn w:val="a0"/>
    <w:link w:val="3"/>
    <w:uiPriority w:val="9"/>
    <w:rsid w:val="00772B12"/>
    <w:rPr>
      <w:color w:val="1F4D78" w:themeColor="accent1" w:themeShade="7F"/>
      <w:spacing w:val="15"/>
      <w:sz w:val="22"/>
    </w:rPr>
  </w:style>
  <w:style w:type="paragraph" w:styleId="a5">
    <w:name w:val="List Paragraph"/>
    <w:basedOn w:val="a"/>
    <w:uiPriority w:val="34"/>
    <w:qFormat/>
    <w:rsid w:val="00772B12"/>
    <w:pPr>
      <w:ind w:left="720"/>
      <w:contextualSpacing/>
    </w:pPr>
  </w:style>
  <w:style w:type="character" w:customStyle="1" w:styleId="10">
    <w:name w:val="标题 1 字符"/>
    <w:basedOn w:val="a0"/>
    <w:link w:val="1"/>
    <w:uiPriority w:val="9"/>
    <w:rsid w:val="00772B12"/>
    <w:rPr>
      <w:caps/>
      <w:color w:val="FFFFFF" w:themeColor="background1"/>
      <w:spacing w:val="15"/>
      <w:sz w:val="22"/>
      <w:szCs w:val="22"/>
      <w:shd w:val="clear" w:color="auto" w:fill="5B9BD5" w:themeFill="accent1"/>
    </w:rPr>
  </w:style>
  <w:style w:type="character" w:customStyle="1" w:styleId="40">
    <w:name w:val="标题 4 字符"/>
    <w:basedOn w:val="a0"/>
    <w:link w:val="4"/>
    <w:uiPriority w:val="9"/>
    <w:semiHidden/>
    <w:rsid w:val="00772B12"/>
    <w:rPr>
      <w:caps/>
      <w:color w:val="2E74B5" w:themeColor="accent1" w:themeShade="BF"/>
      <w:spacing w:val="10"/>
    </w:rPr>
  </w:style>
  <w:style w:type="character" w:customStyle="1" w:styleId="50">
    <w:name w:val="标题 5 字符"/>
    <w:basedOn w:val="a0"/>
    <w:link w:val="5"/>
    <w:uiPriority w:val="9"/>
    <w:semiHidden/>
    <w:rsid w:val="00772B12"/>
    <w:rPr>
      <w:caps/>
      <w:color w:val="2E74B5" w:themeColor="accent1" w:themeShade="BF"/>
      <w:spacing w:val="10"/>
    </w:rPr>
  </w:style>
  <w:style w:type="character" w:customStyle="1" w:styleId="60">
    <w:name w:val="标题 6 字符"/>
    <w:basedOn w:val="a0"/>
    <w:link w:val="6"/>
    <w:uiPriority w:val="9"/>
    <w:semiHidden/>
    <w:rsid w:val="00772B12"/>
    <w:rPr>
      <w:caps/>
      <w:color w:val="2E74B5" w:themeColor="accent1" w:themeShade="BF"/>
      <w:spacing w:val="10"/>
    </w:rPr>
  </w:style>
  <w:style w:type="character" w:customStyle="1" w:styleId="70">
    <w:name w:val="标题 7 字符"/>
    <w:basedOn w:val="a0"/>
    <w:link w:val="7"/>
    <w:uiPriority w:val="9"/>
    <w:semiHidden/>
    <w:rsid w:val="00772B12"/>
    <w:rPr>
      <w:caps/>
      <w:color w:val="2E74B5" w:themeColor="accent1" w:themeShade="BF"/>
      <w:spacing w:val="10"/>
    </w:rPr>
  </w:style>
  <w:style w:type="character" w:customStyle="1" w:styleId="80">
    <w:name w:val="标题 8 字符"/>
    <w:basedOn w:val="a0"/>
    <w:link w:val="8"/>
    <w:uiPriority w:val="9"/>
    <w:semiHidden/>
    <w:rsid w:val="00772B12"/>
    <w:rPr>
      <w:caps/>
      <w:spacing w:val="10"/>
      <w:sz w:val="18"/>
      <w:szCs w:val="18"/>
    </w:rPr>
  </w:style>
  <w:style w:type="character" w:customStyle="1" w:styleId="90">
    <w:name w:val="标题 9 字符"/>
    <w:basedOn w:val="a0"/>
    <w:link w:val="9"/>
    <w:uiPriority w:val="9"/>
    <w:semiHidden/>
    <w:rsid w:val="00772B12"/>
    <w:rPr>
      <w:i/>
      <w:iCs/>
      <w:caps/>
      <w:spacing w:val="10"/>
      <w:sz w:val="18"/>
      <w:szCs w:val="18"/>
    </w:rPr>
  </w:style>
  <w:style w:type="paragraph" w:styleId="a6">
    <w:name w:val="caption"/>
    <w:basedOn w:val="a"/>
    <w:next w:val="a"/>
    <w:uiPriority w:val="35"/>
    <w:semiHidden/>
    <w:unhideWhenUsed/>
    <w:qFormat/>
    <w:rsid w:val="00772B12"/>
    <w:rPr>
      <w:b/>
      <w:bCs/>
      <w:color w:val="2E74B5" w:themeColor="accent1" w:themeShade="BF"/>
      <w:sz w:val="16"/>
      <w:szCs w:val="16"/>
    </w:rPr>
  </w:style>
  <w:style w:type="paragraph" w:styleId="a7">
    <w:name w:val="Subtitle"/>
    <w:basedOn w:val="a"/>
    <w:next w:val="a"/>
    <w:link w:val="a8"/>
    <w:uiPriority w:val="11"/>
    <w:qFormat/>
    <w:rsid w:val="00772B12"/>
    <w:pPr>
      <w:spacing w:before="0" w:after="500"/>
    </w:pPr>
    <w:rPr>
      <w:caps/>
      <w:color w:val="595959" w:themeColor="text1" w:themeTint="A6"/>
      <w:spacing w:val="10"/>
      <w:sz w:val="21"/>
      <w:szCs w:val="21"/>
    </w:rPr>
  </w:style>
  <w:style w:type="character" w:customStyle="1" w:styleId="a8">
    <w:name w:val="副标题 字符"/>
    <w:basedOn w:val="a0"/>
    <w:link w:val="a7"/>
    <w:uiPriority w:val="11"/>
    <w:rsid w:val="00772B12"/>
    <w:rPr>
      <w:caps/>
      <w:color w:val="595959" w:themeColor="text1" w:themeTint="A6"/>
      <w:spacing w:val="10"/>
      <w:sz w:val="21"/>
      <w:szCs w:val="21"/>
    </w:rPr>
  </w:style>
  <w:style w:type="character" w:styleId="a9">
    <w:name w:val="Strong"/>
    <w:uiPriority w:val="22"/>
    <w:qFormat/>
    <w:rsid w:val="00772B12"/>
    <w:rPr>
      <w:b/>
      <w:bCs/>
    </w:rPr>
  </w:style>
  <w:style w:type="character" w:styleId="aa">
    <w:name w:val="Emphasis"/>
    <w:uiPriority w:val="20"/>
    <w:qFormat/>
    <w:rsid w:val="00772B12"/>
    <w:rPr>
      <w:caps/>
      <w:color w:val="1F4D78" w:themeColor="accent1" w:themeShade="7F"/>
      <w:spacing w:val="5"/>
    </w:rPr>
  </w:style>
  <w:style w:type="paragraph" w:styleId="ab">
    <w:name w:val="No Spacing"/>
    <w:uiPriority w:val="1"/>
    <w:qFormat/>
    <w:rsid w:val="00772B12"/>
    <w:pPr>
      <w:spacing w:before="0" w:after="0" w:line="240" w:lineRule="auto"/>
    </w:pPr>
    <w:rPr>
      <w:sz w:val="22"/>
    </w:rPr>
  </w:style>
  <w:style w:type="paragraph" w:styleId="ac">
    <w:name w:val="Quote"/>
    <w:basedOn w:val="a"/>
    <w:next w:val="a"/>
    <w:link w:val="ad"/>
    <w:uiPriority w:val="29"/>
    <w:qFormat/>
    <w:rsid w:val="00772B12"/>
    <w:rPr>
      <w:i/>
      <w:iCs/>
      <w:sz w:val="24"/>
      <w:szCs w:val="24"/>
    </w:rPr>
  </w:style>
  <w:style w:type="character" w:customStyle="1" w:styleId="ad">
    <w:name w:val="引用 字符"/>
    <w:basedOn w:val="a0"/>
    <w:link w:val="ac"/>
    <w:uiPriority w:val="29"/>
    <w:rsid w:val="00772B12"/>
    <w:rPr>
      <w:i/>
      <w:iCs/>
      <w:sz w:val="24"/>
      <w:szCs w:val="24"/>
    </w:rPr>
  </w:style>
  <w:style w:type="paragraph" w:styleId="ae">
    <w:name w:val="Intense Quote"/>
    <w:basedOn w:val="a"/>
    <w:next w:val="a"/>
    <w:link w:val="af"/>
    <w:uiPriority w:val="30"/>
    <w:qFormat/>
    <w:rsid w:val="00772B12"/>
    <w:pPr>
      <w:spacing w:before="240" w:after="240"/>
      <w:ind w:left="1080" w:right="1080"/>
      <w:jc w:val="center"/>
    </w:pPr>
    <w:rPr>
      <w:color w:val="5B9BD5" w:themeColor="accent1"/>
      <w:sz w:val="24"/>
      <w:szCs w:val="24"/>
    </w:rPr>
  </w:style>
  <w:style w:type="character" w:customStyle="1" w:styleId="af">
    <w:name w:val="明显引用 字符"/>
    <w:basedOn w:val="a0"/>
    <w:link w:val="ae"/>
    <w:uiPriority w:val="30"/>
    <w:rsid w:val="00772B12"/>
    <w:rPr>
      <w:color w:val="5B9BD5" w:themeColor="accent1"/>
      <w:sz w:val="24"/>
      <w:szCs w:val="24"/>
    </w:rPr>
  </w:style>
  <w:style w:type="character" w:styleId="af0">
    <w:name w:val="Subtle Emphasis"/>
    <w:uiPriority w:val="19"/>
    <w:qFormat/>
    <w:rsid w:val="00772B12"/>
    <w:rPr>
      <w:i/>
      <w:iCs/>
      <w:color w:val="1F4D78" w:themeColor="accent1" w:themeShade="7F"/>
    </w:rPr>
  </w:style>
  <w:style w:type="character" w:styleId="af1">
    <w:name w:val="Intense Emphasis"/>
    <w:uiPriority w:val="21"/>
    <w:qFormat/>
    <w:rsid w:val="00772B12"/>
    <w:rPr>
      <w:b/>
      <w:bCs/>
      <w:caps/>
      <w:color w:val="1F4D78" w:themeColor="accent1" w:themeShade="7F"/>
      <w:spacing w:val="10"/>
    </w:rPr>
  </w:style>
  <w:style w:type="character" w:styleId="af2">
    <w:name w:val="Subtle Reference"/>
    <w:uiPriority w:val="31"/>
    <w:qFormat/>
    <w:rsid w:val="00772B12"/>
    <w:rPr>
      <w:b/>
      <w:bCs/>
      <w:color w:val="5B9BD5" w:themeColor="accent1"/>
    </w:rPr>
  </w:style>
  <w:style w:type="character" w:styleId="af3">
    <w:name w:val="Intense Reference"/>
    <w:uiPriority w:val="32"/>
    <w:qFormat/>
    <w:rsid w:val="00772B12"/>
    <w:rPr>
      <w:b/>
      <w:bCs/>
      <w:i/>
      <w:iCs/>
      <w:caps/>
      <w:color w:val="5B9BD5" w:themeColor="accent1"/>
    </w:rPr>
  </w:style>
  <w:style w:type="character" w:styleId="af4">
    <w:name w:val="Book Title"/>
    <w:uiPriority w:val="33"/>
    <w:qFormat/>
    <w:rsid w:val="00772B12"/>
    <w:rPr>
      <w:b/>
      <w:bCs/>
      <w:i/>
      <w:iCs/>
      <w:spacing w:val="0"/>
    </w:rPr>
  </w:style>
  <w:style w:type="paragraph" w:styleId="TOC">
    <w:name w:val="TOC Heading"/>
    <w:basedOn w:val="1"/>
    <w:next w:val="a"/>
    <w:uiPriority w:val="39"/>
    <w:semiHidden/>
    <w:unhideWhenUsed/>
    <w:qFormat/>
    <w:rsid w:val="00772B12"/>
    <w:pPr>
      <w:outlineLvl w:val="9"/>
    </w:pPr>
  </w:style>
  <w:style w:type="paragraph" w:styleId="af5">
    <w:name w:val="Balloon Text"/>
    <w:basedOn w:val="a"/>
    <w:link w:val="af6"/>
    <w:uiPriority w:val="99"/>
    <w:semiHidden/>
    <w:unhideWhenUsed/>
    <w:rsid w:val="00984D87"/>
    <w:pPr>
      <w:spacing w:before="0"/>
    </w:pPr>
    <w:rPr>
      <w:rFonts w:ascii="Segoe UI" w:hAnsi="Segoe UI" w:cs="Segoe UI"/>
      <w:sz w:val="18"/>
      <w:szCs w:val="18"/>
    </w:rPr>
  </w:style>
  <w:style w:type="character" w:customStyle="1" w:styleId="af6">
    <w:name w:val="批注框文本 字符"/>
    <w:basedOn w:val="a0"/>
    <w:link w:val="af5"/>
    <w:uiPriority w:val="99"/>
    <w:semiHidden/>
    <w:rsid w:val="00984D87"/>
    <w:rPr>
      <w:rFonts w:ascii="Segoe UI" w:hAnsi="Segoe UI" w:cs="Segoe UI"/>
      <w:sz w:val="18"/>
      <w:szCs w:val="18"/>
    </w:rPr>
  </w:style>
  <w:style w:type="character" w:styleId="af7">
    <w:name w:val="annotation reference"/>
    <w:basedOn w:val="a0"/>
    <w:uiPriority w:val="99"/>
    <w:semiHidden/>
    <w:unhideWhenUsed/>
    <w:rsid w:val="0051618A"/>
    <w:rPr>
      <w:sz w:val="16"/>
      <w:szCs w:val="16"/>
    </w:rPr>
  </w:style>
  <w:style w:type="paragraph" w:styleId="af8">
    <w:name w:val="annotation text"/>
    <w:basedOn w:val="a"/>
    <w:link w:val="af9"/>
    <w:uiPriority w:val="99"/>
    <w:semiHidden/>
    <w:unhideWhenUsed/>
    <w:rsid w:val="0051618A"/>
    <w:rPr>
      <w:sz w:val="20"/>
    </w:rPr>
  </w:style>
  <w:style w:type="character" w:customStyle="1" w:styleId="af9">
    <w:name w:val="批注文字 字符"/>
    <w:basedOn w:val="a0"/>
    <w:link w:val="af8"/>
    <w:uiPriority w:val="99"/>
    <w:semiHidden/>
    <w:rsid w:val="0051618A"/>
  </w:style>
  <w:style w:type="paragraph" w:styleId="afa">
    <w:name w:val="annotation subject"/>
    <w:basedOn w:val="af8"/>
    <w:next w:val="af8"/>
    <w:link w:val="afb"/>
    <w:uiPriority w:val="99"/>
    <w:semiHidden/>
    <w:unhideWhenUsed/>
    <w:rsid w:val="0051618A"/>
    <w:rPr>
      <w:b/>
      <w:bCs/>
    </w:rPr>
  </w:style>
  <w:style w:type="character" w:customStyle="1" w:styleId="afb">
    <w:name w:val="批注主题 字符"/>
    <w:basedOn w:val="af9"/>
    <w:link w:val="afa"/>
    <w:uiPriority w:val="99"/>
    <w:semiHidden/>
    <w:rsid w:val="0051618A"/>
    <w:rPr>
      <w:b/>
      <w:bCs/>
    </w:rPr>
  </w:style>
  <w:style w:type="table" w:styleId="afc">
    <w:name w:val="Table Grid"/>
    <w:basedOn w:val="a1"/>
    <w:uiPriority w:val="39"/>
    <w:rsid w:val="006301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Hyperlink"/>
    <w:basedOn w:val="a0"/>
    <w:uiPriority w:val="99"/>
    <w:unhideWhenUsed/>
    <w:rsid w:val="00055E67"/>
    <w:rPr>
      <w:color w:val="0563C1" w:themeColor="hyperlink"/>
      <w:u w:val="single"/>
    </w:rPr>
  </w:style>
  <w:style w:type="character" w:styleId="afe">
    <w:name w:val="FollowedHyperlink"/>
    <w:basedOn w:val="a0"/>
    <w:uiPriority w:val="99"/>
    <w:semiHidden/>
    <w:unhideWhenUsed/>
    <w:rsid w:val="00A82E0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585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x.doi.org/10.1016/j.resuscitation.2015.07.04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950</Words>
  <Characters>5416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 Holst Lisbjerg</dc:creator>
  <cp:keywords/>
  <dc:description/>
  <cp:lastModifiedBy>Sophie Yang</cp:lastModifiedBy>
  <cp:revision>9</cp:revision>
  <dcterms:created xsi:type="dcterms:W3CDTF">2018-11-21T09:09:00Z</dcterms:created>
  <dcterms:modified xsi:type="dcterms:W3CDTF">2019-01-09T05:04:00Z</dcterms:modified>
</cp:coreProperties>
</file>